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0CD7" w14:textId="594ABABD" w:rsidR="00730C8E" w:rsidRPr="00730C8E" w:rsidRDefault="00271BFF" w:rsidP="00730C8E">
      <w:pPr>
        <w:pStyle w:val="Bezriadkovania"/>
        <w:rPr>
          <w:rFonts w:cs="Times New Roman"/>
          <w:b/>
          <w:sz w:val="22"/>
          <w:szCs w:val="20"/>
        </w:rPr>
      </w:pPr>
      <w:r w:rsidRPr="00E8798E">
        <w:t xml:space="preserve">K bodu </w:t>
      </w:r>
      <w:r w:rsidR="00FF2096" w:rsidRPr="00FF2096">
        <w:rPr>
          <w:color w:val="000000" w:themeColor="text1"/>
        </w:rPr>
        <w:t>č</w:t>
      </w:r>
      <w:r w:rsidR="00BA03FA">
        <w:rPr>
          <w:color w:val="000000" w:themeColor="text1"/>
        </w:rPr>
        <w:t>.</w:t>
      </w:r>
      <w:r w:rsidR="00F40CE5">
        <w:rPr>
          <w:color w:val="000000" w:themeColor="text1"/>
        </w:rPr>
        <w:t xml:space="preserve"> </w:t>
      </w:r>
      <w:r w:rsidR="008930D7">
        <w:rPr>
          <w:color w:val="000000" w:themeColor="text1"/>
        </w:rPr>
        <w:t>10</w:t>
      </w:r>
      <w:r w:rsidR="00F40CE5">
        <w:rPr>
          <w:color w:val="000000" w:themeColor="text1"/>
        </w:rPr>
        <w:t xml:space="preserve"> </w:t>
      </w:r>
      <w:r w:rsidR="00CD4CE0">
        <w:rPr>
          <w:color w:val="000000" w:themeColor="text1"/>
        </w:rPr>
        <w:t>:</w:t>
      </w:r>
      <w:r w:rsidRPr="00FF2096">
        <w:rPr>
          <w:color w:val="000000" w:themeColor="text1"/>
        </w:rPr>
        <w:t xml:space="preserve"> </w:t>
      </w:r>
      <w:r w:rsidR="000C582D" w:rsidRPr="000C582D">
        <w:rPr>
          <w:b/>
        </w:rPr>
        <w:t xml:space="preserve">Zámer mesta Sliač </w:t>
      </w:r>
      <w:r w:rsidR="00730C8E" w:rsidRPr="00730C8E">
        <w:rPr>
          <w:rFonts w:cs="Times New Roman"/>
          <w:b/>
          <w:sz w:val="22"/>
          <w:szCs w:val="20"/>
        </w:rPr>
        <w:t xml:space="preserve">prenajať pozemky, nachádzajúce sa v katastrálnom území </w:t>
      </w:r>
      <w:proofErr w:type="spellStart"/>
      <w:r w:rsidR="00730C8E" w:rsidRPr="00730C8E">
        <w:rPr>
          <w:rFonts w:cs="Times New Roman"/>
          <w:b/>
          <w:sz w:val="22"/>
          <w:szCs w:val="20"/>
        </w:rPr>
        <w:t>Hájniky</w:t>
      </w:r>
      <w:proofErr w:type="spellEnd"/>
      <w:r w:rsidR="00730C8E" w:rsidRPr="00730C8E">
        <w:rPr>
          <w:rFonts w:cs="Times New Roman"/>
          <w:b/>
          <w:sz w:val="22"/>
          <w:szCs w:val="20"/>
        </w:rPr>
        <w:t>, obec Sliač, okres Zvolen, vedené Okresným úradom Zvolen, katastrálnym odborom, na liste vlastníctva č. 864, časť „A“ MAJETKOVÁ PODSTATA ako pozemok parcela registra „C“ evidovaná na katastrálnej mape parcelné číslo 170, zastavaná plocha a nádvoria, o výmere 77 m</w:t>
      </w:r>
      <w:r w:rsidR="00730C8E" w:rsidRPr="00730C8E">
        <w:rPr>
          <w:rFonts w:cs="Times New Roman"/>
          <w:b/>
          <w:sz w:val="22"/>
          <w:szCs w:val="20"/>
          <w:vertAlign w:val="superscript"/>
        </w:rPr>
        <w:t>2</w:t>
      </w:r>
      <w:r w:rsidR="00730C8E" w:rsidRPr="00730C8E">
        <w:rPr>
          <w:rFonts w:cs="Times New Roman"/>
          <w:b/>
          <w:sz w:val="22"/>
          <w:szCs w:val="20"/>
        </w:rPr>
        <w:t>, pozemok parcela registra „C“ evidovaná na katastrálnej mape parcelné číslo 172, zastavaná plocha a nádvoria, o výmere 84 m</w:t>
      </w:r>
      <w:r w:rsidR="00730C8E" w:rsidRPr="00730C8E">
        <w:rPr>
          <w:rFonts w:cs="Times New Roman"/>
          <w:b/>
          <w:sz w:val="22"/>
          <w:szCs w:val="20"/>
          <w:vertAlign w:val="superscript"/>
        </w:rPr>
        <w:t>2</w:t>
      </w:r>
      <w:r w:rsidR="00730C8E" w:rsidRPr="00730C8E">
        <w:rPr>
          <w:rFonts w:cs="Times New Roman"/>
          <w:b/>
          <w:sz w:val="22"/>
          <w:szCs w:val="20"/>
        </w:rPr>
        <w:t xml:space="preserve"> a pozemok parcela registra „C“ evidovaná na katastrálnej mape parcelné číslo 173, záhrada, o výmere 220 m</w:t>
      </w:r>
      <w:r w:rsidR="00730C8E" w:rsidRPr="00730C8E">
        <w:rPr>
          <w:rFonts w:cs="Times New Roman"/>
          <w:b/>
          <w:sz w:val="22"/>
          <w:szCs w:val="20"/>
          <w:vertAlign w:val="superscript"/>
        </w:rPr>
        <w:t>2</w:t>
      </w:r>
      <w:r w:rsidR="00730C8E" w:rsidRPr="00730C8E">
        <w:rPr>
          <w:rFonts w:cs="Times New Roman"/>
          <w:b/>
          <w:sz w:val="22"/>
          <w:szCs w:val="20"/>
        </w:rPr>
        <w:t xml:space="preserve">. </w:t>
      </w:r>
    </w:p>
    <w:p w14:paraId="34935097" w14:textId="12D92BBF" w:rsidR="000C582D" w:rsidRDefault="000C582D" w:rsidP="000C582D">
      <w:pPr>
        <w:pStyle w:val="Bezriadkovania"/>
      </w:pPr>
    </w:p>
    <w:p w14:paraId="44148749" w14:textId="50304664" w:rsidR="00AE3A7C" w:rsidRDefault="00AE3A7C" w:rsidP="000C582D">
      <w:pPr>
        <w:pStyle w:val="Bezriadkovania"/>
      </w:pPr>
      <w:r>
        <w:t xml:space="preserve">Dôvodovú správu spracoval: </w:t>
      </w:r>
      <w:r w:rsidR="00F44BA8">
        <w:t>JUDr. Branislav Petroch</w:t>
      </w:r>
      <w:r w:rsidR="0047218D">
        <w:t xml:space="preserve">, </w:t>
      </w:r>
      <w:r w:rsidR="00EA1C4F">
        <w:t xml:space="preserve">   </w:t>
      </w:r>
      <w:r w:rsidR="00F44BA8">
        <w:tab/>
      </w:r>
      <w:r w:rsidR="00F44BA8">
        <w:tab/>
      </w:r>
      <w:r w:rsidR="00F44BA8">
        <w:tab/>
      </w:r>
      <w:r w:rsidR="00F44BA8">
        <w:tab/>
      </w:r>
      <w:r w:rsidR="00EA1C4F">
        <w:t xml:space="preserve"> </w:t>
      </w:r>
      <w:r w:rsidR="00F44BA8">
        <w:t xml:space="preserve">  20</w:t>
      </w:r>
      <w:r w:rsidR="00EA1C4F">
        <w:t>.10</w:t>
      </w:r>
      <w:r w:rsidR="0047218D">
        <w:t>.2023</w:t>
      </w:r>
    </w:p>
    <w:p w14:paraId="6296DFC6" w14:textId="25924937" w:rsidR="00AE3A7C" w:rsidRPr="00E8798E" w:rsidRDefault="00AE3A7C" w:rsidP="00AE3A7C">
      <w:pPr>
        <w:widowControl w:val="0"/>
        <w:pBdr>
          <w:bottom w:val="single" w:sz="12" w:space="1" w:color="auto"/>
        </w:pBdr>
        <w:suppressAutoHyphens/>
        <w:spacing w:after="160" w:line="240" w:lineRule="auto"/>
        <w:rPr>
          <w:rFonts w:cs="Times New Roman"/>
          <w:bCs/>
          <w:sz w:val="22"/>
        </w:rPr>
      </w:pPr>
      <w:r>
        <w:t xml:space="preserve">Materiál predkladá na </w:t>
      </w:r>
      <w:proofErr w:type="spellStart"/>
      <w:r>
        <w:t>MsZ</w:t>
      </w:r>
      <w:proofErr w:type="spellEnd"/>
      <w:r>
        <w:t>:</w:t>
      </w:r>
      <w:r w:rsidRPr="00E8798E">
        <w:rPr>
          <w:rFonts w:cs="Times New Roman"/>
          <w:bCs/>
          <w:sz w:val="22"/>
        </w:rPr>
        <w:t xml:space="preserve"> </w:t>
      </w:r>
      <w:r w:rsidR="00F44BA8">
        <w:rPr>
          <w:rFonts w:cs="Times New Roman"/>
          <w:bCs/>
          <w:sz w:val="22"/>
        </w:rPr>
        <w:t xml:space="preserve"> </w:t>
      </w:r>
      <w:r w:rsidR="00F44BA8">
        <w:t>JUDr. Branislav Petroch</w:t>
      </w:r>
    </w:p>
    <w:p w14:paraId="74407815" w14:textId="77777777" w:rsidR="00EB54A5" w:rsidRPr="00F44BA8" w:rsidRDefault="00EB54A5" w:rsidP="00EB54A5">
      <w:pPr>
        <w:pStyle w:val="Nadpis1"/>
        <w:spacing w:after="110"/>
        <w:ind w:left="-5"/>
        <w:rPr>
          <w:szCs w:val="24"/>
        </w:rPr>
      </w:pPr>
      <w:r w:rsidRPr="00F44BA8">
        <w:rPr>
          <w:szCs w:val="24"/>
        </w:rPr>
        <w:t xml:space="preserve">Dôvodová správa </w:t>
      </w:r>
    </w:p>
    <w:p w14:paraId="4F26BFF6" w14:textId="77777777" w:rsidR="00561A85" w:rsidRPr="000F4FB4" w:rsidRDefault="000C582D" w:rsidP="00561A85">
      <w:pPr>
        <w:spacing w:after="0"/>
        <w:jc w:val="center"/>
        <w:rPr>
          <w:rFonts w:cs="Times New Roman"/>
          <w:sz w:val="22"/>
        </w:rPr>
      </w:pPr>
      <w:r w:rsidRPr="00730C8E">
        <w:rPr>
          <w:rFonts w:cs="Times New Roman"/>
          <w:szCs w:val="24"/>
        </w:rPr>
        <w:tab/>
      </w:r>
      <w:r w:rsidR="00561A85" w:rsidRPr="000F4FB4">
        <w:rPr>
          <w:rFonts w:cs="Times New Roman"/>
          <w:sz w:val="22"/>
        </w:rPr>
        <w:t xml:space="preserve">Podmienky obchodnej verejnej súťaže </w:t>
      </w:r>
    </w:p>
    <w:p w14:paraId="1C9F18EF" w14:textId="2A59F701" w:rsidR="00561A85" w:rsidRPr="000F4FB4" w:rsidRDefault="00561A85" w:rsidP="00561A85">
      <w:pPr>
        <w:spacing w:after="0"/>
        <w:jc w:val="center"/>
        <w:rPr>
          <w:rFonts w:cs="Times New Roman"/>
          <w:sz w:val="22"/>
        </w:rPr>
      </w:pPr>
      <w:r w:rsidRPr="000F4FB4">
        <w:rPr>
          <w:rFonts w:cs="Times New Roman"/>
          <w:sz w:val="22"/>
        </w:rPr>
        <w:t xml:space="preserve">na prenájom pozemkov v majetku mesta Sliač, nachádzajúcich sa v katastrálnom území </w:t>
      </w:r>
      <w:proofErr w:type="spellStart"/>
      <w:r w:rsidRPr="000F4FB4">
        <w:rPr>
          <w:rFonts w:cs="Times New Roman"/>
          <w:sz w:val="22"/>
        </w:rPr>
        <w:t>Hájniky</w:t>
      </w:r>
      <w:proofErr w:type="spellEnd"/>
      <w:r w:rsidRPr="000F4FB4">
        <w:rPr>
          <w:rFonts w:cs="Times New Roman"/>
          <w:sz w:val="22"/>
        </w:rPr>
        <w:t xml:space="preserve">, </w:t>
      </w:r>
      <w:r>
        <w:rPr>
          <w:rFonts w:cs="Times New Roman"/>
          <w:sz w:val="22"/>
        </w:rPr>
        <w:t xml:space="preserve">mesto </w:t>
      </w:r>
      <w:r w:rsidRPr="000F4FB4">
        <w:rPr>
          <w:rFonts w:cs="Times New Roman"/>
          <w:sz w:val="22"/>
        </w:rPr>
        <w:t xml:space="preserve">Sliač, okres Zvolen, vedených </w:t>
      </w:r>
      <w:r>
        <w:rPr>
          <w:rFonts w:cs="Times New Roman"/>
          <w:sz w:val="22"/>
        </w:rPr>
        <w:t>OU</w:t>
      </w:r>
      <w:r w:rsidRPr="000F4FB4">
        <w:rPr>
          <w:rFonts w:cs="Times New Roman"/>
          <w:sz w:val="22"/>
        </w:rPr>
        <w:t xml:space="preserve"> Zvolen, katastrálnym odborom, na liste vlastníctva č. 864, časť „A“ MAJETKOVÁ PODSTATA ako pozemok parcela registra „C“ evidovaná na katastrálnej mape parcelné číslo 170, zastavaná plocha a nádvoria, o výmere 77 m</w:t>
      </w:r>
      <w:r w:rsidRPr="000F4FB4">
        <w:rPr>
          <w:rFonts w:cs="Times New Roman"/>
          <w:sz w:val="22"/>
          <w:vertAlign w:val="superscript"/>
        </w:rPr>
        <w:t>2</w:t>
      </w:r>
      <w:r w:rsidRPr="000F4FB4">
        <w:rPr>
          <w:rFonts w:cs="Times New Roman"/>
          <w:sz w:val="22"/>
        </w:rPr>
        <w:t>, pozemok parcela registra „C“ evidovaná na katastrálnej mape parcelné číslo 172, zastavaná plocha a nádvoria, o výmere 84 m</w:t>
      </w:r>
      <w:r w:rsidRPr="000F4FB4">
        <w:rPr>
          <w:rFonts w:cs="Times New Roman"/>
          <w:sz w:val="22"/>
          <w:vertAlign w:val="superscript"/>
        </w:rPr>
        <w:t>2</w:t>
      </w:r>
      <w:r w:rsidRPr="000F4FB4">
        <w:rPr>
          <w:rFonts w:cs="Times New Roman"/>
          <w:sz w:val="22"/>
        </w:rPr>
        <w:t xml:space="preserve"> a pozemok parcela registra „C“ evidovaná na katastrálnej mape parcelné číslo 173, záhrada, o výmere 220 m</w:t>
      </w:r>
      <w:r w:rsidRPr="000F4FB4">
        <w:rPr>
          <w:rFonts w:cs="Times New Roman"/>
          <w:sz w:val="22"/>
          <w:vertAlign w:val="superscript"/>
        </w:rPr>
        <w:t>2</w:t>
      </w:r>
      <w:r w:rsidRPr="000F4FB4">
        <w:rPr>
          <w:rFonts w:cs="Times New Roman"/>
          <w:sz w:val="22"/>
        </w:rPr>
        <w:t xml:space="preserve">. </w:t>
      </w:r>
    </w:p>
    <w:p w14:paraId="1E8C5720" w14:textId="77777777" w:rsidR="00561A85" w:rsidRPr="000F4FB4" w:rsidRDefault="00561A85" w:rsidP="00561A85">
      <w:pPr>
        <w:rPr>
          <w:rFonts w:cs="Times New Roman"/>
          <w:sz w:val="22"/>
        </w:rPr>
      </w:pPr>
    </w:p>
    <w:p w14:paraId="08F73959"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Identifikačné údaje vyhlasovateľa :</w:t>
      </w:r>
    </w:p>
    <w:p w14:paraId="0F5FD331" w14:textId="77777777" w:rsidR="00561A85" w:rsidRPr="000F4FB4" w:rsidRDefault="00561A85" w:rsidP="00561A85">
      <w:pPr>
        <w:spacing w:after="0"/>
        <w:rPr>
          <w:rFonts w:cs="Times New Roman"/>
          <w:sz w:val="22"/>
        </w:rPr>
      </w:pPr>
      <w:r w:rsidRPr="000F4FB4">
        <w:rPr>
          <w:rFonts w:cs="Times New Roman"/>
          <w:sz w:val="22"/>
        </w:rPr>
        <w:t>Mesto Sliač, Letecká 1, PSČ 962 31 Sliač</w:t>
      </w:r>
    </w:p>
    <w:p w14:paraId="6A35B9B1" w14:textId="77777777" w:rsidR="00561A85" w:rsidRPr="000F4FB4" w:rsidRDefault="00561A85" w:rsidP="00561A85">
      <w:pPr>
        <w:spacing w:after="0"/>
        <w:rPr>
          <w:rFonts w:cs="Times New Roman"/>
          <w:sz w:val="22"/>
        </w:rPr>
      </w:pPr>
      <w:proofErr w:type="spellStart"/>
      <w:r w:rsidRPr="000F4FB4">
        <w:rPr>
          <w:rFonts w:cs="Times New Roman"/>
          <w:sz w:val="22"/>
        </w:rPr>
        <w:t>zast</w:t>
      </w:r>
      <w:proofErr w:type="spellEnd"/>
      <w:r w:rsidRPr="000F4FB4">
        <w:rPr>
          <w:rFonts w:cs="Times New Roman"/>
          <w:sz w:val="22"/>
        </w:rPr>
        <w:t xml:space="preserve">. primátorkou mesta Ing., Mgr. et Mgr. Ľubicou </w:t>
      </w:r>
      <w:proofErr w:type="spellStart"/>
      <w:r w:rsidRPr="000F4FB4">
        <w:rPr>
          <w:rFonts w:cs="Times New Roman"/>
          <w:sz w:val="22"/>
        </w:rPr>
        <w:t>Balgovou</w:t>
      </w:r>
      <w:proofErr w:type="spellEnd"/>
    </w:p>
    <w:p w14:paraId="2A21B2AA" w14:textId="77777777" w:rsidR="00561A85" w:rsidRPr="000F4FB4" w:rsidRDefault="00561A85" w:rsidP="00561A85">
      <w:pPr>
        <w:spacing w:after="0"/>
        <w:rPr>
          <w:rFonts w:cs="Times New Roman"/>
          <w:sz w:val="22"/>
        </w:rPr>
      </w:pPr>
      <w:r w:rsidRPr="000F4FB4">
        <w:rPr>
          <w:rFonts w:cs="Times New Roman"/>
          <w:sz w:val="22"/>
        </w:rPr>
        <w:t>IČO : 00 320 277</w:t>
      </w:r>
    </w:p>
    <w:p w14:paraId="69CFE4CB" w14:textId="77777777" w:rsidR="00561A85" w:rsidRPr="000F4FB4" w:rsidRDefault="00561A85" w:rsidP="00561A85">
      <w:pPr>
        <w:spacing w:after="0"/>
        <w:rPr>
          <w:rFonts w:cs="Times New Roman"/>
          <w:sz w:val="22"/>
        </w:rPr>
      </w:pPr>
      <w:r w:rsidRPr="000F4FB4">
        <w:rPr>
          <w:rFonts w:cs="Times New Roman"/>
          <w:sz w:val="22"/>
        </w:rPr>
        <w:t xml:space="preserve">DIČ : </w:t>
      </w:r>
    </w:p>
    <w:p w14:paraId="6789330F" w14:textId="77777777" w:rsidR="00561A85" w:rsidRPr="000F4FB4" w:rsidRDefault="00561A85" w:rsidP="00561A85">
      <w:pPr>
        <w:spacing w:after="0"/>
        <w:rPr>
          <w:rFonts w:cs="Times New Roman"/>
          <w:sz w:val="22"/>
        </w:rPr>
      </w:pPr>
      <w:r w:rsidRPr="000F4FB4">
        <w:rPr>
          <w:rFonts w:cs="Times New Roman"/>
          <w:sz w:val="22"/>
        </w:rPr>
        <w:t>IBAN : SK80 7500 0000 0040 0332 9838</w:t>
      </w:r>
    </w:p>
    <w:p w14:paraId="1578B532" w14:textId="77777777" w:rsidR="00561A85" w:rsidRPr="000F4FB4" w:rsidRDefault="00561A85" w:rsidP="00561A85">
      <w:pPr>
        <w:spacing w:after="0"/>
        <w:rPr>
          <w:rFonts w:cs="Times New Roman"/>
          <w:sz w:val="22"/>
        </w:rPr>
      </w:pPr>
      <w:r w:rsidRPr="000F4FB4">
        <w:rPr>
          <w:rFonts w:cs="Times New Roman"/>
          <w:sz w:val="22"/>
        </w:rPr>
        <w:t xml:space="preserve">Kontaktné osoby : </w:t>
      </w:r>
      <w:hyperlink r:id="rId7" w:history="1">
        <w:r w:rsidRPr="000F4FB4">
          <w:rPr>
            <w:rStyle w:val="Hypertextovprepojenie"/>
            <w:rFonts w:cs="Times New Roman"/>
            <w:sz w:val="22"/>
          </w:rPr>
          <w:t>primator@sliac.sk</w:t>
        </w:r>
      </w:hyperlink>
      <w:r w:rsidRPr="000F4FB4">
        <w:rPr>
          <w:rFonts w:cs="Times New Roman"/>
          <w:sz w:val="22"/>
        </w:rPr>
        <w:t xml:space="preserve">, </w:t>
      </w:r>
      <w:hyperlink r:id="rId8" w:history="1">
        <w:r w:rsidRPr="000F4FB4">
          <w:rPr>
            <w:rStyle w:val="Hypertextovprepojenie"/>
            <w:rFonts w:cs="Times New Roman"/>
            <w:sz w:val="22"/>
          </w:rPr>
          <w:t>prednosta@sliac.sk</w:t>
        </w:r>
      </w:hyperlink>
    </w:p>
    <w:p w14:paraId="52CC0479" w14:textId="77777777" w:rsidR="00561A85" w:rsidRPr="000F4FB4" w:rsidRDefault="00561A85" w:rsidP="00561A85">
      <w:pPr>
        <w:pStyle w:val="Odsekzoznamu"/>
        <w:jc w:val="both"/>
        <w:rPr>
          <w:rFonts w:ascii="Times New Roman" w:hAnsi="Times New Roman" w:cs="Times New Roman"/>
        </w:rPr>
      </w:pPr>
    </w:p>
    <w:p w14:paraId="77D47078" w14:textId="77777777" w:rsidR="00561A85" w:rsidRPr="000F4FB4" w:rsidRDefault="00561A85" w:rsidP="00561A85">
      <w:pPr>
        <w:pStyle w:val="Odsekzoznamu"/>
        <w:numPr>
          <w:ilvl w:val="0"/>
          <w:numId w:val="27"/>
        </w:numPr>
        <w:spacing w:before="240"/>
        <w:jc w:val="center"/>
        <w:rPr>
          <w:rFonts w:ascii="Times New Roman" w:hAnsi="Times New Roman" w:cs="Times New Roman"/>
        </w:rPr>
      </w:pPr>
      <w:r w:rsidRPr="000F4FB4">
        <w:rPr>
          <w:rFonts w:ascii="Times New Roman" w:hAnsi="Times New Roman" w:cs="Times New Roman"/>
        </w:rPr>
        <w:t xml:space="preserve">Predmet obchodnej verejnej súťaže </w:t>
      </w:r>
    </w:p>
    <w:p w14:paraId="2BEB959E" w14:textId="77777777" w:rsidR="00561A85" w:rsidRPr="000F4FB4" w:rsidRDefault="00561A85" w:rsidP="00561A85">
      <w:pPr>
        <w:rPr>
          <w:rFonts w:cs="Times New Roman"/>
          <w:sz w:val="22"/>
        </w:rPr>
      </w:pPr>
      <w:r w:rsidRPr="000F4FB4">
        <w:rPr>
          <w:rFonts w:cs="Times New Roman"/>
          <w:sz w:val="22"/>
        </w:rPr>
        <w:t xml:space="preserve">Prenájom pozemkov v majetku mesta Sliač, nachádzajúcich sa v katastrálnom území </w:t>
      </w:r>
      <w:proofErr w:type="spellStart"/>
      <w:r w:rsidRPr="000F4FB4">
        <w:rPr>
          <w:rFonts w:cs="Times New Roman"/>
          <w:sz w:val="22"/>
        </w:rPr>
        <w:t>Hájniky</w:t>
      </w:r>
      <w:proofErr w:type="spellEnd"/>
      <w:r w:rsidRPr="000F4FB4">
        <w:rPr>
          <w:rFonts w:cs="Times New Roman"/>
          <w:sz w:val="22"/>
        </w:rPr>
        <w:t>, obec Sliač, okres Zvolen, vedených Okresným úradom Zvolen, katastrálnym odborom, na liste vlastníctva č. 864, časť „A“ MAJETKOVÁ PODSTATA ako pozemok parcela registra „C“ evidovaná na katastrálnej mape parcelné číslo 170, zastavaná plocha a nádvoria, o výmere 77 m</w:t>
      </w:r>
      <w:r w:rsidRPr="000F4FB4">
        <w:rPr>
          <w:rFonts w:cs="Times New Roman"/>
          <w:sz w:val="22"/>
          <w:vertAlign w:val="superscript"/>
        </w:rPr>
        <w:t>2</w:t>
      </w:r>
      <w:r w:rsidRPr="000F4FB4">
        <w:rPr>
          <w:rFonts w:cs="Times New Roman"/>
          <w:sz w:val="22"/>
        </w:rPr>
        <w:t>, pozemok parcela registra „C“ evidovaná na katastrálnej mape parcelné číslo 172, zastavaná plocha a nádvoria, o výmere 84 m</w:t>
      </w:r>
      <w:r w:rsidRPr="000F4FB4">
        <w:rPr>
          <w:rFonts w:cs="Times New Roman"/>
          <w:sz w:val="22"/>
          <w:vertAlign w:val="superscript"/>
        </w:rPr>
        <w:t>2</w:t>
      </w:r>
      <w:r w:rsidRPr="000F4FB4">
        <w:rPr>
          <w:rFonts w:cs="Times New Roman"/>
          <w:sz w:val="22"/>
        </w:rPr>
        <w:t xml:space="preserve"> a pozemok parcela registra „C“ evidovaná na katastrálnej mape parcelné číslo 173, záhrada, o výmere 220 m</w:t>
      </w:r>
      <w:r w:rsidRPr="000F4FB4">
        <w:rPr>
          <w:rFonts w:cs="Times New Roman"/>
          <w:sz w:val="22"/>
          <w:vertAlign w:val="superscript"/>
        </w:rPr>
        <w:t>2</w:t>
      </w:r>
      <w:r w:rsidRPr="000F4FB4">
        <w:rPr>
          <w:rFonts w:cs="Times New Roman"/>
          <w:sz w:val="22"/>
        </w:rPr>
        <w:t xml:space="preserve">. </w:t>
      </w:r>
    </w:p>
    <w:p w14:paraId="77807C47" w14:textId="77777777" w:rsidR="00561A85" w:rsidRPr="000F4FB4" w:rsidRDefault="00561A85" w:rsidP="00561A85">
      <w:pPr>
        <w:pStyle w:val="Odsekzoznamu"/>
        <w:numPr>
          <w:ilvl w:val="0"/>
          <w:numId w:val="27"/>
        </w:numPr>
        <w:jc w:val="both"/>
        <w:rPr>
          <w:rFonts w:ascii="Times New Roman" w:hAnsi="Times New Roman" w:cs="Times New Roman"/>
        </w:rPr>
      </w:pPr>
      <w:r w:rsidRPr="000F4FB4">
        <w:rPr>
          <w:rFonts w:ascii="Times New Roman" w:hAnsi="Times New Roman" w:cs="Times New Roman"/>
        </w:rPr>
        <w:t>Obchodná verejná súťaž (ďalej v texte „súťaž“) sa začína dňom jej uverejnenia na úradnej tabuli, internetovej stránke mesta Sliač a alebo iným vhodným spôsobom.</w:t>
      </w:r>
    </w:p>
    <w:p w14:paraId="172CA476" w14:textId="77777777" w:rsidR="00561A85" w:rsidRPr="000F4FB4" w:rsidRDefault="00561A85" w:rsidP="00561A85">
      <w:pPr>
        <w:pStyle w:val="Odsekzoznamu"/>
        <w:numPr>
          <w:ilvl w:val="0"/>
          <w:numId w:val="27"/>
        </w:numPr>
        <w:jc w:val="both"/>
        <w:rPr>
          <w:rFonts w:ascii="Times New Roman" w:hAnsi="Times New Roman" w:cs="Times New Roman"/>
        </w:rPr>
      </w:pPr>
      <w:r w:rsidRPr="000F4FB4">
        <w:rPr>
          <w:rFonts w:ascii="Times New Roman" w:hAnsi="Times New Roman" w:cs="Times New Roman"/>
        </w:rPr>
        <w:t>Po schválení súťaže uznesením mestského zastupiteľstva mesto Sliač vyhlási obchodnú verejnú súťaž spolu s podmienkami na svojej úradnej tabuli, webovom sídle mesta (</w:t>
      </w:r>
      <w:hyperlink r:id="rId9" w:history="1">
        <w:r w:rsidRPr="000F4FB4">
          <w:rPr>
            <w:rStyle w:val="Hypertextovprepojenie"/>
            <w:rFonts w:ascii="Times New Roman" w:hAnsi="Times New Roman" w:cs="Times New Roman"/>
          </w:rPr>
          <w:t>www.sliac.sk</w:t>
        </w:r>
      </w:hyperlink>
      <w:r w:rsidRPr="000F4FB4">
        <w:rPr>
          <w:rFonts w:ascii="Times New Roman" w:hAnsi="Times New Roman" w:cs="Times New Roman"/>
        </w:rPr>
        <w:t>) a iným vhodným spôsobom a to najneskôr do 10 pracovných dní od uplynutia lehoty na predkladanie návrhov.</w:t>
      </w:r>
    </w:p>
    <w:p w14:paraId="26ADEF4D" w14:textId="77777777" w:rsidR="00561A85" w:rsidRPr="000F4FB4" w:rsidRDefault="00561A85" w:rsidP="00561A85">
      <w:pPr>
        <w:pStyle w:val="Odsekzoznamu"/>
        <w:numPr>
          <w:ilvl w:val="0"/>
          <w:numId w:val="27"/>
        </w:numPr>
        <w:jc w:val="both"/>
        <w:rPr>
          <w:rFonts w:ascii="Times New Roman" w:hAnsi="Times New Roman" w:cs="Times New Roman"/>
        </w:rPr>
      </w:pPr>
      <w:r w:rsidRPr="000F4FB4">
        <w:rPr>
          <w:rFonts w:ascii="Times New Roman" w:hAnsi="Times New Roman" w:cs="Times New Roman"/>
        </w:rPr>
        <w:t>Prihlášku do súťaže predkladá záujemca v neporušenej zalepenej obálke označenej „OBCHODNÁ SÚŤAŽ POZEMKY HÁJNIKY“–NEOTVÁRAŤ“, identifikovanej menom, priezviskom alebo obchodným menom, adresou alebo sídlom.</w:t>
      </w:r>
    </w:p>
    <w:p w14:paraId="79C22BCB" w14:textId="77777777" w:rsidR="00561A85" w:rsidRPr="000F4FB4" w:rsidRDefault="00561A85" w:rsidP="00561A85">
      <w:pPr>
        <w:pStyle w:val="Odsekzoznamu"/>
        <w:jc w:val="center"/>
        <w:rPr>
          <w:rFonts w:ascii="Times New Roman" w:hAnsi="Times New Roman" w:cs="Times New Roman"/>
        </w:rPr>
      </w:pPr>
    </w:p>
    <w:p w14:paraId="29170E3F"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Lehota na predkladanie ponúk</w:t>
      </w:r>
    </w:p>
    <w:p w14:paraId="748A5855" w14:textId="77777777" w:rsidR="00561A85" w:rsidRPr="000F4FB4" w:rsidRDefault="00561A85" w:rsidP="00561A85">
      <w:pPr>
        <w:pStyle w:val="Odsekzoznamu"/>
        <w:rPr>
          <w:rFonts w:ascii="Times New Roman" w:hAnsi="Times New Roman" w:cs="Times New Roman"/>
        </w:rPr>
      </w:pPr>
    </w:p>
    <w:p w14:paraId="7A6B9FB9" w14:textId="77777777" w:rsidR="00561A85" w:rsidRPr="000F4FB4" w:rsidRDefault="00561A85" w:rsidP="00561A85">
      <w:pPr>
        <w:pStyle w:val="Odsekzoznamu"/>
        <w:numPr>
          <w:ilvl w:val="0"/>
          <w:numId w:val="30"/>
        </w:numPr>
        <w:jc w:val="both"/>
        <w:rPr>
          <w:rFonts w:ascii="Times New Roman" w:hAnsi="Times New Roman" w:cs="Times New Roman"/>
        </w:rPr>
      </w:pPr>
      <w:r w:rsidRPr="000F4FB4">
        <w:rPr>
          <w:rFonts w:ascii="Times New Roman" w:hAnsi="Times New Roman" w:cs="Times New Roman"/>
        </w:rPr>
        <w:t xml:space="preserve">30. november 2023, do 14.00 hod., do podateľne Mestského úradu, Letecká 1, PSČ 962 31 Sliač, </w:t>
      </w:r>
    </w:p>
    <w:p w14:paraId="0DDB7D50" w14:textId="77777777" w:rsidR="00561A85" w:rsidRPr="000F4FB4" w:rsidRDefault="00561A85" w:rsidP="00561A85">
      <w:pPr>
        <w:pStyle w:val="Odsekzoznamu"/>
        <w:numPr>
          <w:ilvl w:val="0"/>
          <w:numId w:val="30"/>
        </w:numPr>
        <w:jc w:val="both"/>
        <w:rPr>
          <w:rFonts w:ascii="Times New Roman" w:hAnsi="Times New Roman" w:cs="Times New Roman"/>
        </w:rPr>
      </w:pPr>
      <w:r w:rsidRPr="000F4FB4">
        <w:rPr>
          <w:rFonts w:ascii="Times New Roman" w:hAnsi="Times New Roman" w:cs="Times New Roman"/>
        </w:rPr>
        <w:t>návrhy do obchodnej verejnej súťaže sa podávajú cez elektronickú schránku alebo v listinnej podobe, ak záujemca nemá aktivovanú elektronickú schránku,</w:t>
      </w:r>
    </w:p>
    <w:p w14:paraId="38631857" w14:textId="77777777" w:rsidR="00561A85" w:rsidRPr="000F4FB4" w:rsidRDefault="00561A85" w:rsidP="00561A85">
      <w:pPr>
        <w:pStyle w:val="Odsekzoznamu"/>
        <w:numPr>
          <w:ilvl w:val="0"/>
          <w:numId w:val="30"/>
        </w:numPr>
        <w:jc w:val="both"/>
        <w:rPr>
          <w:rFonts w:ascii="Times New Roman" w:hAnsi="Times New Roman" w:cs="Times New Roman"/>
        </w:rPr>
      </w:pPr>
      <w:r w:rsidRPr="000F4FB4">
        <w:rPr>
          <w:rFonts w:ascii="Times New Roman" w:hAnsi="Times New Roman" w:cs="Times New Roman"/>
        </w:rPr>
        <w:t xml:space="preserve">všetky návrhy podané do obchodnej verejnej súťaže obec zverejňuje do 10 pracovných dní od uplynutia lehoty na predkladanie návrhov, po dobu minimálne 30 dní, na úradnej tabuli a na webovom sídle mesta, </w:t>
      </w:r>
    </w:p>
    <w:p w14:paraId="4CA996E0" w14:textId="77777777" w:rsidR="00561A85" w:rsidRPr="000F4FB4" w:rsidRDefault="00561A85" w:rsidP="00561A85">
      <w:pPr>
        <w:pStyle w:val="Odsekzoznamu"/>
        <w:numPr>
          <w:ilvl w:val="0"/>
          <w:numId w:val="30"/>
        </w:numPr>
        <w:jc w:val="both"/>
        <w:rPr>
          <w:rFonts w:ascii="Times New Roman" w:hAnsi="Times New Roman" w:cs="Times New Roman"/>
        </w:rPr>
      </w:pPr>
      <w:r w:rsidRPr="000F4FB4">
        <w:rPr>
          <w:rFonts w:ascii="Times New Roman" w:hAnsi="Times New Roman" w:cs="Times New Roman"/>
        </w:rPr>
        <w:t>pri záväzných ponukách doručených vyhlasovateľovi poštou je rozhodujúci dátum a hodina prijatia zásielky podateľňou mestského úradu,</w:t>
      </w:r>
    </w:p>
    <w:p w14:paraId="210DDDFA" w14:textId="77777777" w:rsidR="00561A85" w:rsidRPr="000F4FB4" w:rsidRDefault="00561A85" w:rsidP="00561A85">
      <w:pPr>
        <w:pStyle w:val="Odsekzoznamu"/>
        <w:numPr>
          <w:ilvl w:val="0"/>
          <w:numId w:val="30"/>
        </w:numPr>
        <w:jc w:val="both"/>
        <w:rPr>
          <w:rFonts w:ascii="Times New Roman" w:hAnsi="Times New Roman" w:cs="Times New Roman"/>
        </w:rPr>
      </w:pPr>
      <w:r w:rsidRPr="000F4FB4">
        <w:rPr>
          <w:rFonts w:ascii="Times New Roman" w:hAnsi="Times New Roman" w:cs="Times New Roman"/>
        </w:rPr>
        <w:t>predloženú ponuku nie je možné meniť ani odvolať po uplynutí lehoty určenej na predkladanie súťažných návrhov,</w:t>
      </w:r>
    </w:p>
    <w:p w14:paraId="2C09880D" w14:textId="77777777" w:rsidR="00561A85" w:rsidRPr="000F4FB4" w:rsidRDefault="00561A85" w:rsidP="00561A85">
      <w:pPr>
        <w:pStyle w:val="Odsekzoznamu"/>
        <w:numPr>
          <w:ilvl w:val="0"/>
          <w:numId w:val="30"/>
        </w:numPr>
        <w:jc w:val="both"/>
        <w:rPr>
          <w:rFonts w:ascii="Times New Roman" w:hAnsi="Times New Roman" w:cs="Times New Roman"/>
        </w:rPr>
      </w:pPr>
      <w:r w:rsidRPr="000F4FB4">
        <w:rPr>
          <w:rFonts w:ascii="Times New Roman" w:hAnsi="Times New Roman" w:cs="Times New Roman"/>
        </w:rPr>
        <w:t>mesto neprihliada k návrhom predloženým do obchodnej verejnej súťaže, ktoré nesplnia podmienky obchodnej verejnej súťaže a k návrhom, ktoré boli predložené po termíne určenom v týchto súťažných podmienkach.</w:t>
      </w:r>
    </w:p>
    <w:p w14:paraId="04B53876" w14:textId="77777777" w:rsidR="00561A85" w:rsidRPr="000F4FB4" w:rsidRDefault="00561A85" w:rsidP="00561A85">
      <w:pPr>
        <w:pStyle w:val="Odsekzoznamu"/>
        <w:jc w:val="center"/>
        <w:rPr>
          <w:rFonts w:ascii="Times New Roman" w:hAnsi="Times New Roman" w:cs="Times New Roman"/>
        </w:rPr>
      </w:pPr>
    </w:p>
    <w:p w14:paraId="3743C343"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Kritériá hodnotenia súťažných návrhov</w:t>
      </w:r>
    </w:p>
    <w:p w14:paraId="3DA6A440" w14:textId="77777777" w:rsidR="00561A85" w:rsidRPr="000F4FB4" w:rsidRDefault="00561A85" w:rsidP="00561A85">
      <w:pPr>
        <w:pStyle w:val="Odsekzoznamu"/>
        <w:rPr>
          <w:rFonts w:ascii="Times New Roman" w:hAnsi="Times New Roman" w:cs="Times New Roman"/>
        </w:rPr>
      </w:pPr>
    </w:p>
    <w:p w14:paraId="3CF80CF5" w14:textId="77777777" w:rsidR="00561A85" w:rsidRPr="000F4FB4" w:rsidRDefault="00561A85" w:rsidP="00561A85">
      <w:pPr>
        <w:pStyle w:val="Odsekzoznamu"/>
        <w:numPr>
          <w:ilvl w:val="0"/>
          <w:numId w:val="29"/>
        </w:numPr>
        <w:jc w:val="both"/>
        <w:rPr>
          <w:rFonts w:ascii="Times New Roman" w:hAnsi="Times New Roman" w:cs="Times New Roman"/>
        </w:rPr>
      </w:pPr>
      <w:r w:rsidRPr="000F4FB4">
        <w:rPr>
          <w:rFonts w:ascii="Times New Roman" w:hAnsi="Times New Roman" w:cs="Times New Roman"/>
        </w:rPr>
        <w:t xml:space="preserve">najvyššia ponúknutá cena nájmu, a to najmenej za také nájomné, za aké sa v tom čase a na tom mieste obvykle prenechávajú do nájmu na dohodnutý účel veci toho istého druhu alebo porovnateľné veci, </w:t>
      </w:r>
    </w:p>
    <w:p w14:paraId="1315E773" w14:textId="77777777" w:rsidR="00561A85" w:rsidRPr="000F4FB4" w:rsidRDefault="00561A85" w:rsidP="00561A85">
      <w:pPr>
        <w:pStyle w:val="Odsekzoznamu"/>
        <w:numPr>
          <w:ilvl w:val="0"/>
          <w:numId w:val="29"/>
        </w:numPr>
        <w:jc w:val="both"/>
        <w:rPr>
          <w:rFonts w:ascii="Times New Roman" w:hAnsi="Times New Roman" w:cs="Times New Roman"/>
        </w:rPr>
      </w:pPr>
      <w:r w:rsidRPr="000F4FB4">
        <w:rPr>
          <w:rFonts w:ascii="Times New Roman" w:hAnsi="Times New Roman" w:cs="Times New Roman"/>
        </w:rPr>
        <w:t>mesto prenájme svoj majetok záujemcovi, ktorý splní podmienky obchodnej verejnej súťaže a ktorého návrh je najvýhodnejší,</w:t>
      </w:r>
    </w:p>
    <w:p w14:paraId="4A5CF574" w14:textId="77777777" w:rsidR="00561A85" w:rsidRPr="000F4FB4" w:rsidRDefault="00561A85" w:rsidP="00561A85">
      <w:pPr>
        <w:pStyle w:val="Odsekzoznamu"/>
        <w:numPr>
          <w:ilvl w:val="0"/>
          <w:numId w:val="29"/>
        </w:numPr>
        <w:jc w:val="both"/>
        <w:rPr>
          <w:rFonts w:ascii="Times New Roman" w:hAnsi="Times New Roman" w:cs="Times New Roman"/>
        </w:rPr>
      </w:pPr>
      <w:r w:rsidRPr="000F4FB4">
        <w:rPr>
          <w:rFonts w:ascii="Times New Roman" w:hAnsi="Times New Roman" w:cs="Times New Roman"/>
        </w:rPr>
        <w:t>v prípade, že s víťazom obchodnej verejnej súťaže nebude z akýchkoľvek dôvodov zo strany budúceho nájomcu uzatvorená zmluva o nájme, vyhlasovateľ uzatvorí zmluvu o nájme s nasledujúcim záujemcom, ktorý ponúkol druhú najvýhodnejšiu ponuku; takto vyhlasovateľ postupuje, pokiaľ nedôjde k uzatvoreniu zmluvy o nájme,</w:t>
      </w:r>
    </w:p>
    <w:p w14:paraId="6B413256" w14:textId="77777777" w:rsidR="00561A85" w:rsidRPr="000F4FB4" w:rsidRDefault="00561A85" w:rsidP="00561A85">
      <w:pPr>
        <w:pStyle w:val="Odsekzoznamu"/>
        <w:numPr>
          <w:ilvl w:val="0"/>
          <w:numId w:val="29"/>
        </w:numPr>
        <w:jc w:val="both"/>
        <w:rPr>
          <w:rFonts w:ascii="Times New Roman" w:hAnsi="Times New Roman" w:cs="Times New Roman"/>
        </w:rPr>
      </w:pPr>
      <w:r w:rsidRPr="000F4FB4">
        <w:rPr>
          <w:rFonts w:ascii="Times New Roman" w:hAnsi="Times New Roman" w:cs="Times New Roman"/>
        </w:rPr>
        <w:t>v prípade zhody vo výške kúpnej ceny bude rozhodovať skorší dátum podania, v prípade zhody oboch hodnôt rozhoduje žreb,</w:t>
      </w:r>
    </w:p>
    <w:p w14:paraId="3F350D38" w14:textId="77777777" w:rsidR="00561A85" w:rsidRPr="000F4FB4" w:rsidRDefault="00561A85" w:rsidP="00561A85">
      <w:pPr>
        <w:pStyle w:val="Odsekzoznamu"/>
        <w:numPr>
          <w:ilvl w:val="0"/>
          <w:numId w:val="29"/>
        </w:numPr>
        <w:jc w:val="both"/>
        <w:rPr>
          <w:rFonts w:ascii="Times New Roman" w:hAnsi="Times New Roman" w:cs="Times New Roman"/>
        </w:rPr>
      </w:pPr>
      <w:r w:rsidRPr="000F4FB4">
        <w:rPr>
          <w:rFonts w:ascii="Times New Roman" w:hAnsi="Times New Roman" w:cs="Times New Roman"/>
        </w:rPr>
        <w:t>účastníkom súťaže, ktorí v obchodnej verejnej súťaži neuspeli, vyhlasovateľa súťaže elektronickou poštou alebo písomne túto skutočnosť oznámi do siedmych (7) pracovných dní.</w:t>
      </w:r>
    </w:p>
    <w:p w14:paraId="71490079" w14:textId="77777777" w:rsidR="00561A85" w:rsidRPr="000F4FB4" w:rsidRDefault="00561A85" w:rsidP="00561A85">
      <w:pPr>
        <w:pStyle w:val="Odsekzoznamu"/>
        <w:ind w:left="1080"/>
        <w:jc w:val="both"/>
        <w:rPr>
          <w:rFonts w:ascii="Times New Roman" w:hAnsi="Times New Roman" w:cs="Times New Roman"/>
        </w:rPr>
      </w:pPr>
    </w:p>
    <w:p w14:paraId="18A407B6"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Náležitosti súťažného návrhu</w:t>
      </w:r>
    </w:p>
    <w:p w14:paraId="67C89E5E" w14:textId="77777777" w:rsidR="00561A85" w:rsidRPr="000F4FB4" w:rsidRDefault="00561A85" w:rsidP="00561A85">
      <w:pPr>
        <w:pStyle w:val="Odsekzoznamu"/>
        <w:jc w:val="center"/>
        <w:rPr>
          <w:rFonts w:ascii="Times New Roman" w:hAnsi="Times New Roman" w:cs="Times New Roman"/>
        </w:rPr>
      </w:pPr>
      <w:r w:rsidRPr="000F4FB4">
        <w:rPr>
          <w:rFonts w:ascii="Times New Roman" w:hAnsi="Times New Roman" w:cs="Times New Roman"/>
        </w:rPr>
        <w:t xml:space="preserve"> </w:t>
      </w:r>
    </w:p>
    <w:p w14:paraId="16706068"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t xml:space="preserve">obchodné meno, sídlo alebo miesto podnikania, právna forma právnickej osoby, IČO, meno a podpis osoby (osôb) oprávnenej (oprávnených) konať jej menom, telefonický a emailový kontakt, </w:t>
      </w:r>
    </w:p>
    <w:p w14:paraId="702F2A9A"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t>čestné vyhlásenie súťažiaceho, že nebol na jeho majetok vyhlásený konkurz, ani počas súťaže nebolo proti nemu začaté konkurzné alebo reštrukturalizačné konanie, nebol proti nemu pre nedostatok majetku zamietnutý návrh na vyhlásenie konkurzu,</w:t>
      </w:r>
    </w:p>
    <w:p w14:paraId="5C825852"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t>čestné vyhlásenie súťažiaceho, že má vysporiadané všetky záväzky voči mestu Sliač a ním zriadeným alebo založeným organizáciám resp. právnickým osobám, a to ako právnická osoba resp. ako štatutárny zástupca právnickej osoby resp. ako fyzická osoba,</w:t>
      </w:r>
    </w:p>
    <w:p w14:paraId="0F831DBB"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t>súhlas s podmienkami súťaže,</w:t>
      </w:r>
    </w:p>
    <w:p w14:paraId="34183D8A"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t>ponuka – podnikateľský zámer (rozsah poskytovaných služieb),</w:t>
      </w:r>
    </w:p>
    <w:p w14:paraId="20FDB03A"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lastRenderedPageBreak/>
        <w:t>vyhlásenie súťažiaceho (len fyzická osoba) o súhlase so spracovaním osobných údajov v zmysle zákona č. 18/2018 Z. z. o ochrane osobných údajov a o zmene a doplnení niektorých zákonov,</w:t>
      </w:r>
    </w:p>
    <w:p w14:paraId="3F5E536C"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t xml:space="preserve">účastník súťaže je povinný spracovať súťažný návrh podľa predloženého vzoru zmluvy o nájme, podpísaný návrh Zmluvy o nájme, </w:t>
      </w:r>
    </w:p>
    <w:p w14:paraId="20B33279" w14:textId="77777777" w:rsidR="00561A85" w:rsidRPr="000F4FB4" w:rsidRDefault="00561A85" w:rsidP="00561A85">
      <w:pPr>
        <w:pStyle w:val="Odsekzoznamu"/>
        <w:numPr>
          <w:ilvl w:val="0"/>
          <w:numId w:val="28"/>
        </w:numPr>
        <w:jc w:val="both"/>
        <w:rPr>
          <w:rFonts w:ascii="Times New Roman" w:hAnsi="Times New Roman" w:cs="Times New Roman"/>
        </w:rPr>
      </w:pPr>
      <w:r w:rsidRPr="000F4FB4">
        <w:rPr>
          <w:rFonts w:ascii="Times New Roman" w:hAnsi="Times New Roman" w:cs="Times New Roman"/>
        </w:rPr>
        <w:t>účastník nemôže označiť údaje svojho návrhu ako dôverné.</w:t>
      </w:r>
    </w:p>
    <w:p w14:paraId="15A41670" w14:textId="77777777" w:rsidR="00561A85" w:rsidRPr="000F4FB4" w:rsidRDefault="00561A85" w:rsidP="00561A85">
      <w:pPr>
        <w:pStyle w:val="Odsekzoznamu"/>
        <w:ind w:left="1080"/>
        <w:jc w:val="both"/>
        <w:rPr>
          <w:rFonts w:ascii="Times New Roman" w:hAnsi="Times New Roman" w:cs="Times New Roman"/>
        </w:rPr>
      </w:pPr>
    </w:p>
    <w:p w14:paraId="52FD8F4B"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Platne podaný súťažný návrh</w:t>
      </w:r>
    </w:p>
    <w:p w14:paraId="646F0A75" w14:textId="77777777" w:rsidR="00561A85" w:rsidRPr="000F4FB4" w:rsidRDefault="00561A85" w:rsidP="00561A85">
      <w:pPr>
        <w:pStyle w:val="Odsekzoznamu"/>
        <w:jc w:val="center"/>
        <w:rPr>
          <w:rFonts w:ascii="Times New Roman" w:hAnsi="Times New Roman" w:cs="Times New Roman"/>
        </w:rPr>
      </w:pPr>
    </w:p>
    <w:p w14:paraId="12F11F05" w14:textId="77777777" w:rsidR="00561A85" w:rsidRPr="000F4FB4" w:rsidRDefault="00561A85" w:rsidP="00561A85">
      <w:pPr>
        <w:pStyle w:val="Odsekzoznamu"/>
        <w:numPr>
          <w:ilvl w:val="0"/>
          <w:numId w:val="34"/>
        </w:numPr>
        <w:jc w:val="both"/>
        <w:rPr>
          <w:rFonts w:ascii="Times New Roman" w:hAnsi="Times New Roman" w:cs="Times New Roman"/>
        </w:rPr>
      </w:pPr>
      <w:r w:rsidRPr="000F4FB4">
        <w:rPr>
          <w:rFonts w:ascii="Times New Roman" w:hAnsi="Times New Roman" w:cs="Times New Roman"/>
        </w:rPr>
        <w:t>každý účastník súťaže môže podať iba jeden návrh na uzatvorenie zmluvy,</w:t>
      </w:r>
    </w:p>
    <w:p w14:paraId="473FC79A" w14:textId="77777777" w:rsidR="00561A85" w:rsidRPr="000F4FB4" w:rsidRDefault="00561A85" w:rsidP="00561A85">
      <w:pPr>
        <w:pStyle w:val="Odsekzoznamu"/>
        <w:numPr>
          <w:ilvl w:val="0"/>
          <w:numId w:val="34"/>
        </w:numPr>
        <w:jc w:val="both"/>
        <w:rPr>
          <w:rFonts w:ascii="Times New Roman" w:hAnsi="Times New Roman" w:cs="Times New Roman"/>
        </w:rPr>
      </w:pPr>
      <w:r w:rsidRPr="000F4FB4">
        <w:rPr>
          <w:rFonts w:ascii="Times New Roman" w:hAnsi="Times New Roman" w:cs="Times New Roman"/>
        </w:rPr>
        <w:t>návrh podaný v lehote na podávanie návrhov neskôr tým istým účastníkom súťaže, ruší jeho predchádzajúce podané návrhy,</w:t>
      </w:r>
    </w:p>
    <w:p w14:paraId="74D92F0A" w14:textId="77777777" w:rsidR="00561A85" w:rsidRPr="000F4FB4" w:rsidRDefault="00561A85" w:rsidP="00561A85">
      <w:pPr>
        <w:pStyle w:val="Odsekzoznamu"/>
        <w:numPr>
          <w:ilvl w:val="0"/>
          <w:numId w:val="34"/>
        </w:numPr>
        <w:jc w:val="both"/>
        <w:rPr>
          <w:rFonts w:ascii="Times New Roman" w:hAnsi="Times New Roman" w:cs="Times New Roman"/>
        </w:rPr>
      </w:pPr>
      <w:r w:rsidRPr="000F4FB4">
        <w:rPr>
          <w:rFonts w:ascii="Times New Roman" w:hAnsi="Times New Roman" w:cs="Times New Roman"/>
        </w:rPr>
        <w:t xml:space="preserve">predložený návrh nie je možné po uplynutí lehoty určenej na predkladanie súťažných návrhov meniť, dopĺňať alebo inak upravovať, </w:t>
      </w:r>
    </w:p>
    <w:p w14:paraId="4AEE9981" w14:textId="77777777" w:rsidR="00561A85" w:rsidRPr="000F4FB4" w:rsidRDefault="00561A85" w:rsidP="00561A85">
      <w:pPr>
        <w:pStyle w:val="Odsekzoznamu"/>
        <w:numPr>
          <w:ilvl w:val="0"/>
          <w:numId w:val="34"/>
        </w:numPr>
        <w:jc w:val="both"/>
        <w:rPr>
          <w:rFonts w:ascii="Times New Roman" w:hAnsi="Times New Roman" w:cs="Times New Roman"/>
        </w:rPr>
      </w:pPr>
      <w:r w:rsidRPr="000F4FB4">
        <w:rPr>
          <w:rFonts w:ascii="Times New Roman" w:hAnsi="Times New Roman" w:cs="Times New Roman"/>
        </w:rPr>
        <w:t xml:space="preserve">účastníci súťaže môžu dodatočne dopĺňať alebo meniť predloženú  ponuku, a to aj po uplynutí lehoty na predkladanie ponúk len na základe výzvy vyhlasovateľa v ním určenej lehote, </w:t>
      </w:r>
    </w:p>
    <w:p w14:paraId="3E83C1E8" w14:textId="77777777" w:rsidR="00561A85" w:rsidRPr="000F4FB4" w:rsidRDefault="00561A85" w:rsidP="00561A85">
      <w:pPr>
        <w:pStyle w:val="Odsekzoznamu"/>
        <w:numPr>
          <w:ilvl w:val="0"/>
          <w:numId w:val="34"/>
        </w:numPr>
        <w:jc w:val="both"/>
        <w:rPr>
          <w:rFonts w:ascii="Times New Roman" w:hAnsi="Times New Roman" w:cs="Times New Roman"/>
        </w:rPr>
      </w:pPr>
      <w:r w:rsidRPr="000F4FB4">
        <w:rPr>
          <w:rFonts w:ascii="Times New Roman" w:hAnsi="Times New Roman" w:cs="Times New Roman"/>
        </w:rPr>
        <w:t>každá zmena alebo doplnenie návrhu pred termínom musí byť písomne doručená, spôsobom určeným na predkladanie návrhov.</w:t>
      </w:r>
    </w:p>
    <w:p w14:paraId="5FB2A52A" w14:textId="77777777" w:rsidR="00561A85" w:rsidRPr="000F4FB4" w:rsidRDefault="00561A85" w:rsidP="00561A85">
      <w:pPr>
        <w:pStyle w:val="Odsekzoznamu"/>
        <w:ind w:left="1080"/>
        <w:jc w:val="both"/>
        <w:rPr>
          <w:rFonts w:ascii="Times New Roman" w:hAnsi="Times New Roman" w:cs="Times New Roman"/>
        </w:rPr>
      </w:pPr>
    </w:p>
    <w:p w14:paraId="63772BD3"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Vyhodnotenie návrhov</w:t>
      </w:r>
    </w:p>
    <w:p w14:paraId="6DD9293F" w14:textId="77777777" w:rsidR="00561A85" w:rsidRPr="000F4FB4" w:rsidRDefault="00561A85" w:rsidP="00561A85">
      <w:pPr>
        <w:pStyle w:val="Odsekzoznamu"/>
        <w:jc w:val="center"/>
        <w:rPr>
          <w:rFonts w:ascii="Times New Roman" w:hAnsi="Times New Roman" w:cs="Times New Roman"/>
        </w:rPr>
      </w:pPr>
    </w:p>
    <w:p w14:paraId="3F104FCC" w14:textId="77777777" w:rsidR="00561A85" w:rsidRPr="000F4FB4" w:rsidRDefault="00561A85" w:rsidP="00561A85">
      <w:pPr>
        <w:pStyle w:val="Odsekzoznamu"/>
        <w:numPr>
          <w:ilvl w:val="0"/>
          <w:numId w:val="33"/>
        </w:numPr>
        <w:jc w:val="both"/>
        <w:rPr>
          <w:rFonts w:ascii="Times New Roman" w:hAnsi="Times New Roman" w:cs="Times New Roman"/>
        </w:rPr>
      </w:pPr>
      <w:r w:rsidRPr="000F4FB4">
        <w:rPr>
          <w:rFonts w:ascii="Times New Roman" w:hAnsi="Times New Roman" w:cs="Times New Roman"/>
        </w:rPr>
        <w:t xml:space="preserve">vyhlasovateľ súťaže označí došlé návrhy podacím číslom, dátumom a hodinou doručenia a zabezpečí, aby zostali zalepené do doby otvárania návrhov, </w:t>
      </w:r>
    </w:p>
    <w:p w14:paraId="6FD20CF7" w14:textId="77777777" w:rsidR="00561A85" w:rsidRPr="000F4FB4" w:rsidRDefault="00561A85" w:rsidP="00561A85">
      <w:pPr>
        <w:pStyle w:val="Odsekzoznamu"/>
        <w:numPr>
          <w:ilvl w:val="0"/>
          <w:numId w:val="33"/>
        </w:numPr>
        <w:jc w:val="both"/>
        <w:rPr>
          <w:rFonts w:ascii="Times New Roman" w:hAnsi="Times New Roman" w:cs="Times New Roman"/>
        </w:rPr>
      </w:pPr>
      <w:r w:rsidRPr="000F4FB4">
        <w:rPr>
          <w:rFonts w:ascii="Times New Roman" w:hAnsi="Times New Roman" w:cs="Times New Roman"/>
        </w:rPr>
        <w:t xml:space="preserve">na otváranie a vyhodnotenie súťažných návrhov bude primátorom mesta vymenovaná najmenej trojčlenná komisia, </w:t>
      </w:r>
    </w:p>
    <w:p w14:paraId="684840FC" w14:textId="77777777" w:rsidR="00561A85" w:rsidRPr="000F4FB4" w:rsidRDefault="00561A85" w:rsidP="00561A85">
      <w:pPr>
        <w:pStyle w:val="Odsekzoznamu"/>
        <w:numPr>
          <w:ilvl w:val="0"/>
          <w:numId w:val="33"/>
        </w:numPr>
        <w:jc w:val="both"/>
        <w:rPr>
          <w:rFonts w:ascii="Times New Roman" w:hAnsi="Times New Roman" w:cs="Times New Roman"/>
        </w:rPr>
      </w:pPr>
      <w:r w:rsidRPr="000F4FB4">
        <w:rPr>
          <w:rFonts w:ascii="Times New Roman" w:hAnsi="Times New Roman" w:cs="Times New Roman"/>
        </w:rPr>
        <w:t>účasť súťažiacich pri otváraní a vyhodnotení súťažných návrhov je vylúčená,</w:t>
      </w:r>
    </w:p>
    <w:p w14:paraId="36F1FB0F" w14:textId="77777777" w:rsidR="00561A85" w:rsidRPr="000F4FB4" w:rsidRDefault="00561A85" w:rsidP="00561A85">
      <w:pPr>
        <w:pStyle w:val="Odsekzoznamu"/>
        <w:numPr>
          <w:ilvl w:val="0"/>
          <w:numId w:val="33"/>
        </w:numPr>
        <w:jc w:val="both"/>
        <w:rPr>
          <w:rFonts w:ascii="Times New Roman" w:hAnsi="Times New Roman" w:cs="Times New Roman"/>
        </w:rPr>
      </w:pPr>
      <w:r w:rsidRPr="000F4FB4">
        <w:rPr>
          <w:rFonts w:ascii="Times New Roman" w:hAnsi="Times New Roman" w:cs="Times New Roman"/>
        </w:rPr>
        <w:t xml:space="preserve"> otvorenie obálok a vyhodnotenie obchodnej verejnej súťaže sa uskutoční do piatich dní od uplynutia termínu na podávanie návrhov, </w:t>
      </w:r>
    </w:p>
    <w:p w14:paraId="7C393D6C" w14:textId="77777777" w:rsidR="00561A85" w:rsidRPr="000F4FB4" w:rsidRDefault="00561A85" w:rsidP="00561A85">
      <w:pPr>
        <w:pStyle w:val="Odsekzoznamu"/>
        <w:numPr>
          <w:ilvl w:val="0"/>
          <w:numId w:val="33"/>
        </w:numPr>
        <w:jc w:val="both"/>
        <w:rPr>
          <w:rFonts w:ascii="Times New Roman" w:hAnsi="Times New Roman" w:cs="Times New Roman"/>
        </w:rPr>
      </w:pPr>
      <w:r w:rsidRPr="000F4FB4">
        <w:rPr>
          <w:rFonts w:ascii="Times New Roman" w:hAnsi="Times New Roman" w:cs="Times New Roman"/>
        </w:rPr>
        <w:t xml:space="preserve">pred otvorením súťažných návrhov oznámi predseda komisie počet došlých návrhov a skontroluje neporušenosť obálok, </w:t>
      </w:r>
    </w:p>
    <w:p w14:paraId="3AF6434F" w14:textId="77777777" w:rsidR="00561A85" w:rsidRPr="000F4FB4" w:rsidRDefault="00561A85" w:rsidP="00561A85">
      <w:pPr>
        <w:pStyle w:val="Odsekzoznamu"/>
        <w:numPr>
          <w:ilvl w:val="0"/>
          <w:numId w:val="33"/>
        </w:numPr>
        <w:jc w:val="both"/>
        <w:rPr>
          <w:rFonts w:ascii="Times New Roman" w:hAnsi="Times New Roman" w:cs="Times New Roman"/>
        </w:rPr>
      </w:pPr>
      <w:r w:rsidRPr="000F4FB4">
        <w:rPr>
          <w:rFonts w:ascii="Times New Roman" w:hAnsi="Times New Roman" w:cs="Times New Roman"/>
        </w:rPr>
        <w:t xml:space="preserve">návrhy doručené po uplynutí lehoty na predkladanie súťažných návrhov sa otvárať nebudú, </w:t>
      </w:r>
    </w:p>
    <w:p w14:paraId="1480F6E8" w14:textId="77777777" w:rsidR="00561A85" w:rsidRPr="000F4FB4" w:rsidRDefault="00561A85" w:rsidP="00561A85">
      <w:pPr>
        <w:pStyle w:val="Odsekzoznamu"/>
        <w:numPr>
          <w:ilvl w:val="0"/>
          <w:numId w:val="33"/>
        </w:numPr>
        <w:jc w:val="both"/>
        <w:rPr>
          <w:rFonts w:ascii="Times New Roman" w:hAnsi="Times New Roman" w:cs="Times New Roman"/>
        </w:rPr>
      </w:pPr>
      <w:r w:rsidRPr="000F4FB4">
        <w:rPr>
          <w:rFonts w:ascii="Times New Roman" w:hAnsi="Times New Roman" w:cs="Times New Roman"/>
        </w:rPr>
        <w:t>návrh, v ktorom nebude splnená niektorá z podmienok súťaže, bude zo súťaže vyradený,</w:t>
      </w:r>
    </w:p>
    <w:p w14:paraId="328CE784" w14:textId="77777777" w:rsidR="00561A85" w:rsidRPr="000F4FB4" w:rsidRDefault="00561A85" w:rsidP="00561A85">
      <w:pPr>
        <w:pStyle w:val="Odsekzoznamu"/>
        <w:numPr>
          <w:ilvl w:val="0"/>
          <w:numId w:val="33"/>
        </w:numPr>
        <w:spacing w:before="240"/>
        <w:jc w:val="both"/>
        <w:rPr>
          <w:rFonts w:ascii="Times New Roman" w:hAnsi="Times New Roman" w:cs="Times New Roman"/>
        </w:rPr>
      </w:pPr>
      <w:r w:rsidRPr="000F4FB4">
        <w:rPr>
          <w:rFonts w:ascii="Times New Roman" w:hAnsi="Times New Roman" w:cs="Times New Roman"/>
        </w:rPr>
        <w:t>o otváraní obálok a vyhodnotení súťaže sa spíše zápisnica.</w:t>
      </w:r>
    </w:p>
    <w:p w14:paraId="629A867F" w14:textId="77777777" w:rsidR="00561A85" w:rsidRPr="000F4FB4" w:rsidRDefault="00561A85" w:rsidP="00561A85">
      <w:pPr>
        <w:pStyle w:val="Odsekzoznamu"/>
        <w:spacing w:before="240"/>
        <w:ind w:left="1080"/>
        <w:jc w:val="both"/>
        <w:rPr>
          <w:rFonts w:ascii="Times New Roman" w:hAnsi="Times New Roman" w:cs="Times New Roman"/>
        </w:rPr>
      </w:pPr>
    </w:p>
    <w:p w14:paraId="5D26A448" w14:textId="77777777" w:rsidR="00561A85" w:rsidRPr="000F4FB4" w:rsidRDefault="00561A85" w:rsidP="00561A85">
      <w:pPr>
        <w:pStyle w:val="Odsekzoznamu"/>
        <w:numPr>
          <w:ilvl w:val="0"/>
          <w:numId w:val="27"/>
        </w:numPr>
        <w:spacing w:before="240"/>
        <w:jc w:val="center"/>
        <w:rPr>
          <w:rFonts w:ascii="Times New Roman" w:hAnsi="Times New Roman" w:cs="Times New Roman"/>
        </w:rPr>
      </w:pPr>
      <w:r w:rsidRPr="000F4FB4">
        <w:rPr>
          <w:rFonts w:ascii="Times New Roman" w:hAnsi="Times New Roman" w:cs="Times New Roman"/>
        </w:rPr>
        <w:t>Dôvody vylúčenia zo súťaže</w:t>
      </w:r>
    </w:p>
    <w:p w14:paraId="2E793872" w14:textId="77777777" w:rsidR="00561A85" w:rsidRPr="000F4FB4" w:rsidRDefault="00561A85" w:rsidP="00561A85">
      <w:pPr>
        <w:pStyle w:val="Odsekzoznamu"/>
        <w:spacing w:before="240"/>
        <w:jc w:val="center"/>
        <w:rPr>
          <w:rFonts w:ascii="Times New Roman" w:hAnsi="Times New Roman" w:cs="Times New Roman"/>
        </w:rPr>
      </w:pPr>
    </w:p>
    <w:p w14:paraId="7B774288" w14:textId="77777777" w:rsidR="00561A85" w:rsidRPr="000F4FB4" w:rsidRDefault="00561A85" w:rsidP="00561A85">
      <w:pPr>
        <w:pStyle w:val="Odsekzoznamu"/>
        <w:spacing w:before="240"/>
        <w:jc w:val="both"/>
        <w:rPr>
          <w:rFonts w:ascii="Times New Roman" w:hAnsi="Times New Roman" w:cs="Times New Roman"/>
        </w:rPr>
      </w:pPr>
      <w:r w:rsidRPr="000F4FB4">
        <w:rPr>
          <w:rFonts w:ascii="Times New Roman" w:hAnsi="Times New Roman" w:cs="Times New Roman"/>
        </w:rPr>
        <w:t>Zo súťaže budú vylúčené :</w:t>
      </w:r>
    </w:p>
    <w:p w14:paraId="2940426F" w14:textId="77777777" w:rsidR="00561A85" w:rsidRPr="000F4FB4" w:rsidRDefault="00561A85" w:rsidP="00561A85">
      <w:pPr>
        <w:pStyle w:val="Odsekzoznamu"/>
        <w:numPr>
          <w:ilvl w:val="0"/>
          <w:numId w:val="35"/>
        </w:numPr>
        <w:spacing w:before="240"/>
        <w:jc w:val="both"/>
        <w:rPr>
          <w:rFonts w:ascii="Times New Roman" w:hAnsi="Times New Roman" w:cs="Times New Roman"/>
        </w:rPr>
      </w:pPr>
      <w:r w:rsidRPr="000F4FB4">
        <w:rPr>
          <w:rFonts w:ascii="Times New Roman" w:hAnsi="Times New Roman" w:cs="Times New Roman"/>
        </w:rPr>
        <w:t>súťažné návrhy, ktoré neobsahujú všetky požadované údaje alebo doklady uvedené v podmienkach súťaže, okrem formálnych nedostatkov, ktoré nemenia ich obsah,</w:t>
      </w:r>
    </w:p>
    <w:p w14:paraId="21416CE0" w14:textId="77777777" w:rsidR="00561A85" w:rsidRPr="000F4FB4" w:rsidRDefault="00561A85" w:rsidP="00561A85">
      <w:pPr>
        <w:pStyle w:val="Odsekzoznamu"/>
        <w:numPr>
          <w:ilvl w:val="0"/>
          <w:numId w:val="35"/>
        </w:numPr>
        <w:spacing w:before="240"/>
        <w:jc w:val="both"/>
        <w:rPr>
          <w:rFonts w:ascii="Times New Roman" w:hAnsi="Times New Roman" w:cs="Times New Roman"/>
        </w:rPr>
      </w:pPr>
      <w:r w:rsidRPr="000F4FB4">
        <w:rPr>
          <w:rFonts w:ascii="Times New Roman" w:hAnsi="Times New Roman" w:cs="Times New Roman"/>
        </w:rPr>
        <w:t>súťažné návrhy doručené po lehote na predkladanie návrhov,</w:t>
      </w:r>
    </w:p>
    <w:p w14:paraId="65FA8AF7" w14:textId="77777777" w:rsidR="00561A85" w:rsidRPr="000F4FB4" w:rsidRDefault="00561A85" w:rsidP="00561A85">
      <w:pPr>
        <w:pStyle w:val="Odsekzoznamu"/>
        <w:numPr>
          <w:ilvl w:val="0"/>
          <w:numId w:val="35"/>
        </w:numPr>
        <w:spacing w:before="240"/>
        <w:jc w:val="both"/>
        <w:rPr>
          <w:rFonts w:ascii="Times New Roman" w:hAnsi="Times New Roman" w:cs="Times New Roman"/>
        </w:rPr>
      </w:pPr>
      <w:r w:rsidRPr="000F4FB4">
        <w:rPr>
          <w:rFonts w:ascii="Times New Roman" w:hAnsi="Times New Roman" w:cs="Times New Roman"/>
        </w:rPr>
        <w:t>súťažné návrhy súťažiacich, na majetok ktorých bol vyhlásený konkurz, počas súťaže bolo proti nim začaté konkurzné alebo reštrukturalizačné konanie, resp. bol proti nim pre nedostatok majetku zamietnutý návrh na vyhlásenie konkurzu,</w:t>
      </w:r>
    </w:p>
    <w:p w14:paraId="57B20B68" w14:textId="77777777" w:rsidR="00561A85" w:rsidRPr="000F4FB4" w:rsidRDefault="00561A85" w:rsidP="00561A85">
      <w:pPr>
        <w:pStyle w:val="Odsekzoznamu"/>
        <w:numPr>
          <w:ilvl w:val="0"/>
          <w:numId w:val="35"/>
        </w:numPr>
        <w:spacing w:before="240"/>
        <w:jc w:val="both"/>
        <w:rPr>
          <w:rFonts w:ascii="Times New Roman" w:hAnsi="Times New Roman" w:cs="Times New Roman"/>
        </w:rPr>
      </w:pPr>
      <w:r w:rsidRPr="000F4FB4">
        <w:rPr>
          <w:rFonts w:ascii="Times New Roman" w:hAnsi="Times New Roman" w:cs="Times New Roman"/>
        </w:rPr>
        <w:t xml:space="preserve">návrhy súťažiacich, voči ktorým má mesto Sliač a ním zriadené alebo založené organizácie resp. právnické osoby, evidované pohľadávky, a to voči účastníkovi súťaže ako právnickej osobe, resp. ako štatutárnemu zástupcovi právnickej osoby resp. ako fyzickej osobe. </w:t>
      </w:r>
    </w:p>
    <w:p w14:paraId="646C8147" w14:textId="77777777" w:rsidR="00561A85" w:rsidRPr="000F4FB4" w:rsidRDefault="00561A85" w:rsidP="00561A85">
      <w:pPr>
        <w:pStyle w:val="Odsekzoznamu"/>
        <w:numPr>
          <w:ilvl w:val="0"/>
          <w:numId w:val="35"/>
        </w:numPr>
        <w:spacing w:before="240"/>
        <w:jc w:val="both"/>
        <w:rPr>
          <w:rFonts w:ascii="Times New Roman" w:hAnsi="Times New Roman" w:cs="Times New Roman"/>
        </w:rPr>
      </w:pPr>
      <w:r w:rsidRPr="000F4FB4">
        <w:rPr>
          <w:rFonts w:ascii="Times New Roman" w:hAnsi="Times New Roman" w:cs="Times New Roman"/>
        </w:rPr>
        <w:t xml:space="preserve">vyhlasovateľ oznámi súťažiacemu vylúčenie jeho návrhu z obchodnej verejnej súťaže, spolu s odôvodnením, v lehote 30 dní od vyhodnotenia návrhov. </w:t>
      </w:r>
    </w:p>
    <w:p w14:paraId="31A85B3C" w14:textId="77777777" w:rsidR="00561A85" w:rsidRPr="000F4FB4" w:rsidRDefault="00561A85" w:rsidP="00561A85">
      <w:pPr>
        <w:pStyle w:val="Odsekzoznamu"/>
        <w:spacing w:before="240"/>
        <w:ind w:left="1080"/>
        <w:jc w:val="both"/>
        <w:rPr>
          <w:rFonts w:ascii="Times New Roman" w:hAnsi="Times New Roman" w:cs="Times New Roman"/>
        </w:rPr>
      </w:pPr>
    </w:p>
    <w:p w14:paraId="22C0C97E"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Vyhlásenie výsledkov súťaže – lehota na uzatvorenie zmluvy</w:t>
      </w:r>
    </w:p>
    <w:p w14:paraId="58FE9F31" w14:textId="77777777" w:rsidR="00561A85" w:rsidRPr="000F4FB4" w:rsidRDefault="00561A85" w:rsidP="00561A85">
      <w:pPr>
        <w:pStyle w:val="Odsekzoznamu"/>
        <w:jc w:val="center"/>
        <w:rPr>
          <w:rFonts w:ascii="Times New Roman" w:hAnsi="Times New Roman" w:cs="Times New Roman"/>
        </w:rPr>
      </w:pPr>
    </w:p>
    <w:p w14:paraId="3B2E1263"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 xml:space="preserve">obálky so súťažnými návrhmi sa budú otvárať </w:t>
      </w:r>
      <w:proofErr w:type="spellStart"/>
      <w:r w:rsidRPr="000F4FB4">
        <w:rPr>
          <w:rFonts w:ascii="Times New Roman" w:hAnsi="Times New Roman" w:cs="Times New Roman"/>
        </w:rPr>
        <w:t>xxxxx</w:t>
      </w:r>
      <w:proofErr w:type="spellEnd"/>
      <w:r w:rsidRPr="000F4FB4">
        <w:rPr>
          <w:rFonts w:ascii="Times New Roman" w:hAnsi="Times New Roman" w:cs="Times New Roman"/>
        </w:rPr>
        <w:t xml:space="preserve"> o 14.00 hod., otváranie obálok je neverejné,</w:t>
      </w:r>
    </w:p>
    <w:p w14:paraId="718435E8"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vybraný uchádzač obchodnej verejnej súťaže, ktorému bolo určenou vyhodnocovacou komisiou pridelené poradové číslo 1 bude do siedmych (7) pracovných dní upovedomený o výsledku, že jeho súťažný návrh bol vyhodnotený ako víťazný,</w:t>
      </w:r>
    </w:p>
    <w:p w14:paraId="7814EC3B"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výsledky úspešnej súťaže sú pre mestské zastupiteľstvo záväzné, pokiaľ nedôjde k jej zrušeniu zákonným spôsobom alebo jej vyhláseniu za neplatnú,</w:t>
      </w:r>
    </w:p>
    <w:p w14:paraId="55B78373"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 xml:space="preserve">na najbližšom zasadnutí miestneho zastupiteľstva bude prerokované schválenie zmluvy o nájme s víťazným uchádzačom, </w:t>
      </w:r>
    </w:p>
    <w:p w14:paraId="7C3AC1E5"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výsledky súťaže budú zverejnené na úradnej tabuli, na webovej stránke vyhlasovateľa súťaže na www.sliac.sk najneskôr do 15 dní od vyhodnotenia súťažných návrhov,</w:t>
      </w:r>
    </w:p>
    <w:p w14:paraId="752D5657"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vyhlasovateľ uzavrie zmluvu o nájme so záujemcom, ktorý splní podmienky súťaže a ktorého ponuka je najvýhodnejšia, tým nie sú dotknuté ustanovenia § 13 ods. 8 zákona č. 369/1990 Zb. o obecnom zriadení v platnom znení,</w:t>
      </w:r>
    </w:p>
    <w:p w14:paraId="67563406"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náklady spojené s účasťou v súťaži a so spracovaním ponuky vyhlasovateľ súťažiacim nehradí,</w:t>
      </w:r>
    </w:p>
    <w:p w14:paraId="7116C416" w14:textId="77777777" w:rsidR="00561A85" w:rsidRPr="000F4FB4" w:rsidRDefault="00561A85" w:rsidP="00561A85">
      <w:pPr>
        <w:pStyle w:val="Odsekzoznamu"/>
        <w:numPr>
          <w:ilvl w:val="0"/>
          <w:numId w:val="31"/>
        </w:numPr>
        <w:jc w:val="both"/>
        <w:rPr>
          <w:rFonts w:ascii="Times New Roman" w:hAnsi="Times New Roman" w:cs="Times New Roman"/>
        </w:rPr>
      </w:pPr>
      <w:r w:rsidRPr="000F4FB4">
        <w:rPr>
          <w:rFonts w:ascii="Times New Roman" w:hAnsi="Times New Roman" w:cs="Times New Roman"/>
        </w:rPr>
        <w:t xml:space="preserve">súťaž je platná, ak sa jej zúčastní najmenej jeden súťažiaci, ktorý splnil podmienky súťaže. </w:t>
      </w:r>
    </w:p>
    <w:p w14:paraId="116D6E24" w14:textId="77777777" w:rsidR="00561A85" w:rsidRPr="000F4FB4" w:rsidRDefault="00561A85" w:rsidP="00561A85">
      <w:pPr>
        <w:pStyle w:val="Odsekzoznamu"/>
        <w:ind w:left="1080"/>
        <w:jc w:val="both"/>
        <w:rPr>
          <w:rFonts w:ascii="Times New Roman" w:hAnsi="Times New Roman" w:cs="Times New Roman"/>
        </w:rPr>
      </w:pPr>
    </w:p>
    <w:p w14:paraId="2E270F28" w14:textId="77777777" w:rsidR="00561A85" w:rsidRPr="000F4FB4" w:rsidRDefault="00561A85" w:rsidP="00561A85">
      <w:pPr>
        <w:pStyle w:val="Odsekzoznamu"/>
        <w:numPr>
          <w:ilvl w:val="0"/>
          <w:numId w:val="27"/>
        </w:numPr>
        <w:jc w:val="center"/>
        <w:rPr>
          <w:rFonts w:ascii="Times New Roman" w:hAnsi="Times New Roman" w:cs="Times New Roman"/>
        </w:rPr>
      </w:pPr>
      <w:r w:rsidRPr="000F4FB4">
        <w:rPr>
          <w:rFonts w:ascii="Times New Roman" w:hAnsi="Times New Roman" w:cs="Times New Roman"/>
        </w:rPr>
        <w:t xml:space="preserve">Práva vyhradené vyhlasovateľovi súťaže </w:t>
      </w:r>
    </w:p>
    <w:p w14:paraId="2B7D2E3A" w14:textId="77777777" w:rsidR="00561A85" w:rsidRPr="000F4FB4" w:rsidRDefault="00561A85" w:rsidP="00561A85">
      <w:pPr>
        <w:pStyle w:val="Odsekzoznamu"/>
        <w:jc w:val="center"/>
        <w:rPr>
          <w:rFonts w:ascii="Times New Roman" w:hAnsi="Times New Roman" w:cs="Times New Roman"/>
        </w:rPr>
      </w:pPr>
    </w:p>
    <w:p w14:paraId="7C631F7D" w14:textId="77777777" w:rsidR="00561A85" w:rsidRPr="000F4FB4" w:rsidRDefault="00561A85" w:rsidP="00561A85">
      <w:pPr>
        <w:pStyle w:val="Odsekzoznamu"/>
        <w:numPr>
          <w:ilvl w:val="0"/>
          <w:numId w:val="32"/>
        </w:numPr>
        <w:jc w:val="both"/>
        <w:rPr>
          <w:rFonts w:ascii="Times New Roman" w:hAnsi="Times New Roman" w:cs="Times New Roman"/>
        </w:rPr>
      </w:pPr>
      <w:r w:rsidRPr="000F4FB4">
        <w:rPr>
          <w:rFonts w:ascii="Times New Roman" w:hAnsi="Times New Roman" w:cs="Times New Roman"/>
        </w:rPr>
        <w:t>kedykoľvek, až do uzatvorenia zmluvy s úspešným navrhovateľom, bez uvedenia dôvodu, zrušiť vyhlásenú obchodnú verejnú súťaž, prípadne zmeniť podmienky obchodnej verejnej súťaže, ak sa podstatne zmenili okolnosti za ktorých bola súťaž vyhlásená alebo ak sa v jej priebehu vyskytli výnimočné dôvody, pre ktoré nemožno od vyhlasovateľa požadovať, aby v súťaži pokračoval, o zrušení verejnej súťaže rozhoduje mestské zastupiteľstvo nadpolovičnou väčšinou všetkých poslancov, o zrušení a zmene podmienok budú súťažiaci, ktorí podali návrhy, informovaní písomne,</w:t>
      </w:r>
    </w:p>
    <w:p w14:paraId="01BBF600" w14:textId="77777777" w:rsidR="00561A85" w:rsidRPr="000F4FB4" w:rsidRDefault="00561A85" w:rsidP="00561A85">
      <w:pPr>
        <w:pStyle w:val="Odsekzoznamu"/>
        <w:numPr>
          <w:ilvl w:val="0"/>
          <w:numId w:val="32"/>
        </w:numPr>
        <w:jc w:val="both"/>
        <w:rPr>
          <w:rFonts w:ascii="Times New Roman" w:hAnsi="Times New Roman" w:cs="Times New Roman"/>
        </w:rPr>
      </w:pPr>
      <w:r w:rsidRPr="000F4FB4">
        <w:rPr>
          <w:rFonts w:ascii="Times New Roman" w:hAnsi="Times New Roman" w:cs="Times New Roman"/>
        </w:rPr>
        <w:t>mesto o zrušení verejnej obchodnej súťaže bezodkladne upovedomí všetkých záujemcov s uvedením odôvodnenia jej zrušenia a túto informáciu zverejní spôsobom, ktorým vyhlásilo podmienky obchodnej verejnej súťaže,</w:t>
      </w:r>
    </w:p>
    <w:p w14:paraId="22D90D95" w14:textId="77777777" w:rsidR="00561A85" w:rsidRPr="000F4FB4" w:rsidRDefault="00561A85" w:rsidP="00561A85">
      <w:pPr>
        <w:pStyle w:val="Odsekzoznamu"/>
        <w:numPr>
          <w:ilvl w:val="0"/>
          <w:numId w:val="32"/>
        </w:numPr>
        <w:jc w:val="both"/>
        <w:rPr>
          <w:rFonts w:ascii="Times New Roman" w:hAnsi="Times New Roman" w:cs="Times New Roman"/>
        </w:rPr>
      </w:pPr>
      <w:r w:rsidRPr="000F4FB4">
        <w:rPr>
          <w:rFonts w:ascii="Times New Roman" w:hAnsi="Times New Roman" w:cs="Times New Roman"/>
        </w:rPr>
        <w:t>predĺžiť lehotu na oznámenie výberu najvhodnejšieho súťažného návrhu,</w:t>
      </w:r>
    </w:p>
    <w:p w14:paraId="7BEACDB7" w14:textId="77777777" w:rsidR="00561A85" w:rsidRPr="000F4FB4" w:rsidRDefault="00561A85" w:rsidP="00561A85">
      <w:pPr>
        <w:pStyle w:val="Odsekzoznamu"/>
        <w:numPr>
          <w:ilvl w:val="0"/>
          <w:numId w:val="32"/>
        </w:numPr>
        <w:jc w:val="both"/>
        <w:rPr>
          <w:rFonts w:ascii="Times New Roman" w:hAnsi="Times New Roman" w:cs="Times New Roman"/>
        </w:rPr>
      </w:pPr>
      <w:r w:rsidRPr="000F4FB4">
        <w:rPr>
          <w:rFonts w:ascii="Times New Roman" w:hAnsi="Times New Roman" w:cs="Times New Roman"/>
        </w:rPr>
        <w:t>v prípade zistenia neúplnosti alebo rozporu súťažného návrhu z hľadiska požiadaviek vyhlasovateľa uvedených v súťažných podkladoch, vyradiť návrh z obchodnej verejnej súťaže,</w:t>
      </w:r>
    </w:p>
    <w:p w14:paraId="79E2EC59" w14:textId="77777777" w:rsidR="00561A85" w:rsidRPr="000F4FB4" w:rsidRDefault="00561A85" w:rsidP="00561A85">
      <w:pPr>
        <w:pStyle w:val="Odsekzoznamu"/>
        <w:numPr>
          <w:ilvl w:val="0"/>
          <w:numId w:val="32"/>
        </w:numPr>
        <w:jc w:val="both"/>
        <w:rPr>
          <w:rFonts w:ascii="Times New Roman" w:hAnsi="Times New Roman" w:cs="Times New Roman"/>
        </w:rPr>
      </w:pPr>
      <w:r w:rsidRPr="000F4FB4">
        <w:rPr>
          <w:rFonts w:ascii="Times New Roman" w:hAnsi="Times New Roman" w:cs="Times New Roman"/>
        </w:rPr>
        <w:t xml:space="preserve">odmietnuť všetky predložené súťažné návrhy, </w:t>
      </w:r>
    </w:p>
    <w:p w14:paraId="119210BD" w14:textId="77777777" w:rsidR="00561A85" w:rsidRPr="000F4FB4" w:rsidRDefault="00561A85" w:rsidP="00561A85">
      <w:pPr>
        <w:pStyle w:val="Odsekzoznamu"/>
        <w:numPr>
          <w:ilvl w:val="0"/>
          <w:numId w:val="32"/>
        </w:numPr>
        <w:jc w:val="both"/>
        <w:rPr>
          <w:rFonts w:ascii="Times New Roman" w:hAnsi="Times New Roman" w:cs="Times New Roman"/>
        </w:rPr>
      </w:pPr>
      <w:r w:rsidRPr="000F4FB4">
        <w:rPr>
          <w:rFonts w:ascii="Times New Roman" w:hAnsi="Times New Roman" w:cs="Times New Roman"/>
        </w:rPr>
        <w:t>zrušiť obchodnú verejnú súťaž, ak mestské zastupiteľstvo neschválilo prenájom  majetku, na ktorý sa podľa § 9 ods. 2 písm. c) vyžaduje jeho súhlas.</w:t>
      </w:r>
    </w:p>
    <w:p w14:paraId="2B98E69F" w14:textId="77777777" w:rsidR="00561A85" w:rsidRPr="000F4FB4" w:rsidRDefault="00561A85" w:rsidP="00561A85">
      <w:pPr>
        <w:pStyle w:val="Odsekzoznamu"/>
        <w:numPr>
          <w:ilvl w:val="0"/>
          <w:numId w:val="32"/>
        </w:numPr>
        <w:jc w:val="both"/>
        <w:rPr>
          <w:rFonts w:ascii="Times New Roman" w:hAnsi="Times New Roman" w:cs="Times New Roman"/>
        </w:rPr>
      </w:pPr>
      <w:r w:rsidRPr="000F4FB4">
        <w:rPr>
          <w:rFonts w:ascii="Times New Roman" w:hAnsi="Times New Roman" w:cs="Times New Roman"/>
        </w:rPr>
        <w:t>pri formálnych nedostatkoch návrhu, ktoré nemenia jeho obsah, vyzvať navrhovateľa na doplnenie a vykonanie opravy.</w:t>
      </w:r>
    </w:p>
    <w:p w14:paraId="5865B369" w14:textId="77777777" w:rsidR="00561A85" w:rsidRDefault="00561A85" w:rsidP="00561A85">
      <w:pPr>
        <w:rPr>
          <w:rFonts w:cs="Times New Roman"/>
          <w:sz w:val="22"/>
        </w:rPr>
      </w:pPr>
    </w:p>
    <w:p w14:paraId="065C4B74" w14:textId="715E90B5" w:rsidR="00561A85" w:rsidRPr="000F4FB4" w:rsidRDefault="00561A85" w:rsidP="00561A85">
      <w:pPr>
        <w:rPr>
          <w:rFonts w:cs="Times New Roman"/>
          <w:sz w:val="22"/>
        </w:rPr>
      </w:pPr>
      <w:bookmarkStart w:id="0" w:name="_GoBack"/>
      <w:bookmarkEnd w:id="0"/>
      <w:r>
        <w:rPr>
          <w:rFonts w:cs="Times New Roman"/>
          <w:sz w:val="22"/>
        </w:rPr>
        <w:t>V Sliači</w:t>
      </w:r>
    </w:p>
    <w:p w14:paraId="1DC766D4" w14:textId="77777777" w:rsidR="00561A85" w:rsidRPr="000F4FB4" w:rsidRDefault="00561A85" w:rsidP="00561A85">
      <w:pPr>
        <w:spacing w:after="0"/>
        <w:rPr>
          <w:rFonts w:cs="Times New Roman"/>
          <w:sz w:val="22"/>
        </w:rPr>
      </w:pP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p>
    <w:p w14:paraId="05C083A6" w14:textId="77777777" w:rsidR="00561A85" w:rsidRPr="000F4FB4" w:rsidRDefault="00561A85" w:rsidP="00561A85">
      <w:pPr>
        <w:spacing w:after="0"/>
        <w:rPr>
          <w:rFonts w:cs="Times New Roman"/>
          <w:sz w:val="22"/>
        </w:rPr>
      </w:pP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t>Ing., Mgr. et Mgr. Ľubica Balgová</w:t>
      </w:r>
    </w:p>
    <w:p w14:paraId="4467CBF7" w14:textId="30E81C03" w:rsidR="0050534C" w:rsidRPr="00F44BA8" w:rsidRDefault="00561A85" w:rsidP="00561A85">
      <w:pPr>
        <w:spacing w:after="0"/>
      </w:pP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r>
      <w:r w:rsidRPr="000F4FB4">
        <w:rPr>
          <w:rFonts w:cs="Times New Roman"/>
          <w:sz w:val="22"/>
        </w:rPr>
        <w:tab/>
        <w:t>primátorka mesta</w:t>
      </w:r>
    </w:p>
    <w:sectPr w:rsidR="0050534C" w:rsidRPr="00F44BA8" w:rsidSect="00D5576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BE3C4" w14:textId="77777777" w:rsidR="00D02775" w:rsidRDefault="00D02775" w:rsidP="00392988">
      <w:pPr>
        <w:spacing w:after="0" w:line="240" w:lineRule="auto"/>
      </w:pPr>
      <w:r>
        <w:separator/>
      </w:r>
    </w:p>
  </w:endnote>
  <w:endnote w:type="continuationSeparator" w:id="0">
    <w:p w14:paraId="38FE36DF" w14:textId="77777777" w:rsidR="00D02775" w:rsidRDefault="00D02775" w:rsidP="0039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5BEB5" w14:textId="77777777" w:rsidR="00D02775" w:rsidRDefault="00D02775" w:rsidP="00392988">
      <w:pPr>
        <w:spacing w:after="0" w:line="240" w:lineRule="auto"/>
      </w:pPr>
      <w:r>
        <w:separator/>
      </w:r>
    </w:p>
  </w:footnote>
  <w:footnote w:type="continuationSeparator" w:id="0">
    <w:p w14:paraId="171036C7" w14:textId="77777777" w:rsidR="00D02775" w:rsidRDefault="00D02775" w:rsidP="00392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20D6F" w14:textId="77777777" w:rsidR="00CD4CE0" w:rsidRDefault="00CD4CE0" w:rsidP="00CD4CE0">
    <w:pPr>
      <w:pBdr>
        <w:bottom w:val="single" w:sz="12" w:space="2" w:color="auto"/>
      </w:pBdr>
      <w:spacing w:after="0"/>
      <w:jc w:val="center"/>
      <w:rPr>
        <w:rFonts w:cs="Times New Roman"/>
        <w:szCs w:val="24"/>
      </w:rPr>
    </w:pPr>
    <w:r>
      <w:rPr>
        <w:rFonts w:eastAsia="Times New Roman" w:cs="Times New Roman"/>
        <w:noProof/>
        <w:sz w:val="20"/>
        <w:szCs w:val="20"/>
        <w:lang w:eastAsia="sk-SK"/>
      </w:rPr>
      <w:drawing>
        <wp:anchor distT="0" distB="0" distL="114300" distR="114300" simplePos="0" relativeHeight="251659264" behindDoc="1" locked="0" layoutInCell="1" allowOverlap="1" wp14:anchorId="5CCB49E1" wp14:editId="7DDE32F9">
          <wp:simplePos x="0" y="0"/>
          <wp:positionH relativeFrom="margin">
            <wp:posOffset>415290</wp:posOffset>
          </wp:positionH>
          <wp:positionV relativeFrom="paragraph">
            <wp:posOffset>-84455</wp:posOffset>
          </wp:positionV>
          <wp:extent cx="561975" cy="657225"/>
          <wp:effectExtent l="0" t="0" r="9525" b="9525"/>
          <wp:wrapThrough wrapText="bothSides">
            <wp:wrapPolygon edited="0">
              <wp:start x="0" y="0"/>
              <wp:lineTo x="0" y="21287"/>
              <wp:lineTo x="21234" y="21287"/>
              <wp:lineTo x="21234" y="0"/>
              <wp:lineTo x="0" y="0"/>
            </wp:wrapPolygon>
          </wp:wrapThrough>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3A30F7" w14:textId="77777777" w:rsidR="00CD4CE0" w:rsidRDefault="00CD4CE0" w:rsidP="00CD4CE0">
    <w:pPr>
      <w:pBdr>
        <w:bottom w:val="single" w:sz="12" w:space="2" w:color="auto"/>
      </w:pBdr>
      <w:spacing w:after="0"/>
      <w:jc w:val="center"/>
      <w:rPr>
        <w:rFonts w:cs="Times New Roman"/>
        <w:szCs w:val="24"/>
      </w:rPr>
    </w:pPr>
  </w:p>
  <w:p w14:paraId="7675652B" w14:textId="77777777" w:rsidR="00CD4CE0" w:rsidRDefault="00CD4CE0" w:rsidP="00CD4CE0">
    <w:pPr>
      <w:pBdr>
        <w:bottom w:val="single" w:sz="12" w:space="2" w:color="auto"/>
      </w:pBdr>
      <w:spacing w:after="0"/>
      <w:jc w:val="center"/>
      <w:rPr>
        <w:rFonts w:cs="Times New Roman"/>
        <w:szCs w:val="24"/>
      </w:rPr>
    </w:pPr>
  </w:p>
  <w:p w14:paraId="10B72320" w14:textId="5EA8F32F" w:rsidR="00CD4CE0" w:rsidRDefault="00CD4CE0" w:rsidP="00CD4CE0">
    <w:pPr>
      <w:pBdr>
        <w:bottom w:val="single" w:sz="12" w:space="2" w:color="auto"/>
      </w:pBdr>
      <w:spacing w:after="0"/>
      <w:rPr>
        <w:rFonts w:ascii="Arial" w:hAnsi="Arial" w:cs="Arial"/>
      </w:rPr>
    </w:pPr>
    <w:r>
      <w:rPr>
        <w:rFonts w:cs="Times New Roman"/>
        <w:szCs w:val="24"/>
      </w:rPr>
      <w:t xml:space="preserve">    </w:t>
    </w:r>
    <w:r w:rsidR="005616D7">
      <w:rPr>
        <w:rFonts w:cs="Times New Roman"/>
        <w:szCs w:val="24"/>
      </w:rPr>
      <w:t xml:space="preserve">                              </w:t>
    </w:r>
    <w:r w:rsidR="0050534C">
      <w:rPr>
        <w:rFonts w:cs="Times New Roman"/>
        <w:szCs w:val="24"/>
      </w:rPr>
      <w:t>9</w:t>
    </w:r>
    <w:r>
      <w:rPr>
        <w:rFonts w:cs="Times New Roman"/>
        <w:szCs w:val="24"/>
      </w:rPr>
      <w:t>. zasadnutie Mestského zastupiteľstva v Sliači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5943C8C"/>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pStyle w:val="Zoznamsodrkami21"/>
      <w:lvlText w:val=""/>
      <w:lvlJc w:val="left"/>
      <w:pPr>
        <w:tabs>
          <w:tab w:val="num" w:pos="643"/>
        </w:tabs>
        <w:ind w:left="643" w:hanging="360"/>
      </w:pPr>
      <w:rPr>
        <w:rFonts w:ascii="Symbol" w:hAnsi="Symbol"/>
      </w:rPr>
    </w:lvl>
  </w:abstractNum>
  <w:abstractNum w:abstractNumId="2" w15:restartNumberingAfterBreak="0">
    <w:nsid w:val="02593319"/>
    <w:multiLevelType w:val="hybridMultilevel"/>
    <w:tmpl w:val="CBFE7128"/>
    <w:lvl w:ilvl="0" w:tplc="1940FC7C">
      <w:start w:val="1"/>
      <w:numFmt w:val="lowerLetter"/>
      <w:lvlText w:val="%1)"/>
      <w:lvlJc w:val="left"/>
      <w:pPr>
        <w:ind w:left="1080" w:hanging="360"/>
      </w:pPr>
      <w:rPr>
        <w:rFonts w:asciiTheme="minorHAnsi" w:hAnsiTheme="minorHAnsi" w:cstheme="minorBidi" w:hint="default"/>
        <w:i w:val="0"/>
        <w:color w:val="auto"/>
        <w:sz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3F340DA"/>
    <w:multiLevelType w:val="hybridMultilevel"/>
    <w:tmpl w:val="4446949E"/>
    <w:lvl w:ilvl="0" w:tplc="7922987E">
      <w:start w:val="2"/>
      <w:numFmt w:val="decimal"/>
      <w:lvlText w:val="%1."/>
      <w:lvlJc w:val="left"/>
      <w:pPr>
        <w:tabs>
          <w:tab w:val="num" w:pos="1440"/>
        </w:tabs>
        <w:ind w:left="1440" w:hanging="360"/>
      </w:pPr>
      <w:rPr>
        <w:rFonts w:ascii="Times New Roman" w:hAnsi="Times New Roman" w:hint="default"/>
        <w:b w:val="0"/>
        <w:color w:val="auto"/>
        <w:sz w:val="22"/>
      </w:rPr>
    </w:lvl>
    <w:lvl w:ilvl="1" w:tplc="F5A8CB7C">
      <w:start w:val="1"/>
      <w:numFmt w:val="bullet"/>
      <w:lvlText w:val=""/>
      <w:lvlJc w:val="left"/>
      <w:pPr>
        <w:tabs>
          <w:tab w:val="num" w:pos="1440"/>
        </w:tabs>
        <w:ind w:left="1440" w:hanging="360"/>
      </w:pPr>
      <w:rPr>
        <w:rFonts w:ascii="Symbol" w:hAnsi="Symbol" w:hint="default"/>
        <w:b w:val="0"/>
        <w:color w:val="auto"/>
        <w:sz w:val="22"/>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D651AE5"/>
    <w:multiLevelType w:val="hybridMultilevel"/>
    <w:tmpl w:val="17FA522E"/>
    <w:lvl w:ilvl="0" w:tplc="F5A8CB7C">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112BE"/>
    <w:multiLevelType w:val="hybridMultilevel"/>
    <w:tmpl w:val="A984C044"/>
    <w:lvl w:ilvl="0" w:tplc="F5A8CB7C">
      <w:start w:val="1"/>
      <w:numFmt w:val="bullet"/>
      <w:lvlText w:val=""/>
      <w:lvlJc w:val="left"/>
      <w:pPr>
        <w:tabs>
          <w:tab w:val="num" w:pos="840"/>
        </w:tabs>
        <w:ind w:left="84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54F2754"/>
    <w:multiLevelType w:val="hybridMultilevel"/>
    <w:tmpl w:val="F9D29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5155DB"/>
    <w:multiLevelType w:val="hybridMultilevel"/>
    <w:tmpl w:val="390CCC20"/>
    <w:lvl w:ilvl="0" w:tplc="F5A8CB7C">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DC6C91"/>
    <w:multiLevelType w:val="hybridMultilevel"/>
    <w:tmpl w:val="AAD42732"/>
    <w:lvl w:ilvl="0" w:tplc="056C6ECE">
      <w:start w:val="3"/>
      <w:numFmt w:val="lowerLetter"/>
      <w:lvlText w:val="%1)"/>
      <w:lvlJc w:val="left"/>
      <w:pPr>
        <w:tabs>
          <w:tab w:val="num" w:pos="1440"/>
        </w:tabs>
        <w:ind w:left="144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E22423B"/>
    <w:multiLevelType w:val="hybridMultilevel"/>
    <w:tmpl w:val="0E8A4B24"/>
    <w:lvl w:ilvl="0" w:tplc="F5A8CB7C">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01E645E"/>
    <w:multiLevelType w:val="hybridMultilevel"/>
    <w:tmpl w:val="475AD2B8"/>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218229B"/>
    <w:multiLevelType w:val="hybridMultilevel"/>
    <w:tmpl w:val="6016C420"/>
    <w:lvl w:ilvl="0" w:tplc="FDB6E5B2">
      <w:start w:val="1"/>
      <w:numFmt w:val="decimal"/>
      <w:lvlText w:val="%1."/>
      <w:lvlJc w:val="left"/>
      <w:pPr>
        <w:ind w:left="720" w:hanging="360"/>
      </w:pPr>
      <w:rPr>
        <w:rFonts w:cstheme="minorBid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EB7554"/>
    <w:multiLevelType w:val="hybridMultilevel"/>
    <w:tmpl w:val="FC584618"/>
    <w:lvl w:ilvl="0" w:tplc="78B052A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A4543B0"/>
    <w:multiLevelType w:val="hybridMultilevel"/>
    <w:tmpl w:val="9898A9F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C0350D"/>
    <w:multiLevelType w:val="hybridMultilevel"/>
    <w:tmpl w:val="D87C94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0708BA"/>
    <w:multiLevelType w:val="hybridMultilevel"/>
    <w:tmpl w:val="2396BE06"/>
    <w:lvl w:ilvl="0" w:tplc="6158043E">
      <w:start w:val="1"/>
      <w:numFmt w:val="lowerLetter"/>
      <w:lvlText w:val="%1)"/>
      <w:lvlJc w:val="left"/>
      <w:pPr>
        <w:ind w:left="1080" w:hanging="360"/>
      </w:pPr>
      <w:rPr>
        <w:rFonts w:cstheme="minorBid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3A16F51"/>
    <w:multiLevelType w:val="hybridMultilevel"/>
    <w:tmpl w:val="9AB487E0"/>
    <w:lvl w:ilvl="0" w:tplc="FFFFFFFF">
      <w:start w:val="1"/>
      <w:numFmt w:val="lowerLetter"/>
      <w:lvlText w:val=""/>
      <w:lvlJc w:val="left"/>
    </w:lvl>
    <w:lvl w:ilvl="1" w:tplc="F5A8CB7C">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9230EB"/>
    <w:multiLevelType w:val="hybridMultilevel"/>
    <w:tmpl w:val="69F204EA"/>
    <w:lvl w:ilvl="0" w:tplc="80360450">
      <w:start w:val="1"/>
      <w:numFmt w:val="lowerLetter"/>
      <w:lvlText w:val="%1)"/>
      <w:lvlJc w:val="left"/>
      <w:pPr>
        <w:tabs>
          <w:tab w:val="num" w:pos="357"/>
        </w:tabs>
        <w:ind w:left="357" w:hanging="357"/>
      </w:pPr>
      <w:rPr>
        <w:rFonts w:hint="default"/>
      </w:rPr>
    </w:lvl>
    <w:lvl w:ilvl="1" w:tplc="16E6D168">
      <w:start w:val="1"/>
      <w:numFmt w:val="bullet"/>
      <w:lvlText w:val=""/>
      <w:lvlJc w:val="left"/>
      <w:pPr>
        <w:tabs>
          <w:tab w:val="num" w:pos="567"/>
        </w:tabs>
        <w:ind w:left="567" w:hanging="283"/>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04F516A"/>
    <w:multiLevelType w:val="hybridMultilevel"/>
    <w:tmpl w:val="0BD89DE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0B47D3"/>
    <w:multiLevelType w:val="hybridMultilevel"/>
    <w:tmpl w:val="3CE81A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C77E58"/>
    <w:multiLevelType w:val="hybridMultilevel"/>
    <w:tmpl w:val="E2A2E3FC"/>
    <w:lvl w:ilvl="0" w:tplc="803ACBB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07B4668"/>
    <w:multiLevelType w:val="hybridMultilevel"/>
    <w:tmpl w:val="1BF60528"/>
    <w:lvl w:ilvl="0" w:tplc="F5A8CB7C">
      <w:start w:val="1"/>
      <w:numFmt w:val="bullet"/>
      <w:lvlText w:val=""/>
      <w:lvlJc w:val="left"/>
      <w:pPr>
        <w:tabs>
          <w:tab w:val="num" w:pos="780"/>
        </w:tabs>
        <w:ind w:left="780" w:hanging="360"/>
      </w:pPr>
      <w:rPr>
        <w:rFonts w:ascii="Symbol" w:hAnsi="Symbol" w:hint="default"/>
      </w:rPr>
    </w:lvl>
    <w:lvl w:ilvl="1" w:tplc="F5A8CB7C">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454AB"/>
    <w:multiLevelType w:val="hybridMultilevel"/>
    <w:tmpl w:val="17101686"/>
    <w:lvl w:ilvl="0" w:tplc="9CC6FE0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4882902"/>
    <w:multiLevelType w:val="hybridMultilevel"/>
    <w:tmpl w:val="EDA68DFC"/>
    <w:lvl w:ilvl="0" w:tplc="406E34AA">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65371D4"/>
    <w:multiLevelType w:val="hybridMultilevel"/>
    <w:tmpl w:val="A40CF170"/>
    <w:lvl w:ilvl="0" w:tplc="952C5CD4">
      <w:start w:val="1"/>
      <w:numFmt w:val="lowerLetter"/>
      <w:lvlText w:val="%1)"/>
      <w:lvlJc w:val="left"/>
      <w:pPr>
        <w:ind w:left="1080" w:hanging="360"/>
      </w:pPr>
      <w:rPr>
        <w:rFonts w:cs="Arial"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A135D53"/>
    <w:multiLevelType w:val="hybridMultilevel"/>
    <w:tmpl w:val="19147D0A"/>
    <w:lvl w:ilvl="0" w:tplc="D54673BA">
      <w:start w:val="2"/>
      <w:numFmt w:val="lowerLetter"/>
      <w:lvlText w:val="%1)"/>
      <w:lvlJc w:val="left"/>
      <w:pPr>
        <w:tabs>
          <w:tab w:val="num" w:pos="3763"/>
        </w:tabs>
        <w:ind w:left="3763" w:hanging="360"/>
      </w:pPr>
      <w:rPr>
        <w:rFonts w:hint="default"/>
        <w:b/>
      </w:rPr>
    </w:lvl>
    <w:lvl w:ilvl="1" w:tplc="7922987E">
      <w:start w:val="2"/>
      <w:numFmt w:val="decimal"/>
      <w:lvlText w:val="%2."/>
      <w:lvlJc w:val="left"/>
      <w:pPr>
        <w:tabs>
          <w:tab w:val="num" w:pos="1440"/>
        </w:tabs>
        <w:ind w:left="1440" w:hanging="360"/>
      </w:pPr>
      <w:rPr>
        <w:rFonts w:ascii="Times New Roman" w:hAnsi="Times New Roman" w:hint="default"/>
        <w:b w:val="0"/>
        <w:color w:val="auto"/>
        <w:sz w:val="22"/>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DC22264"/>
    <w:multiLevelType w:val="multilevel"/>
    <w:tmpl w:val="100E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F46DB"/>
    <w:multiLevelType w:val="hybridMultilevel"/>
    <w:tmpl w:val="1EFAA4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A156CD0"/>
    <w:multiLevelType w:val="hybridMultilevel"/>
    <w:tmpl w:val="1BE69F7E"/>
    <w:lvl w:ilvl="0" w:tplc="0A7EF06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AFF7654"/>
    <w:multiLevelType w:val="hybridMultilevel"/>
    <w:tmpl w:val="D884B7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2255553"/>
    <w:multiLevelType w:val="hybridMultilevel"/>
    <w:tmpl w:val="E578AD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4AD57DC"/>
    <w:multiLevelType w:val="hybridMultilevel"/>
    <w:tmpl w:val="6B3E9182"/>
    <w:lvl w:ilvl="0" w:tplc="01EC158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54A734B"/>
    <w:multiLevelType w:val="hybridMultilevel"/>
    <w:tmpl w:val="56B83118"/>
    <w:lvl w:ilvl="0" w:tplc="CCA42936">
      <w:start w:val="1"/>
      <w:numFmt w:val="bullet"/>
      <w:lvlText w:val="-"/>
      <w:lvlJc w:val="left"/>
      <w:pPr>
        <w:tabs>
          <w:tab w:val="num" w:pos="720"/>
        </w:tabs>
        <w:ind w:left="720" w:hanging="360"/>
      </w:pPr>
      <w:rPr>
        <w:rFonts w:ascii="Times New Roman" w:eastAsia="Times New Roman" w:hAnsi="Times New Roman" w:cs="Times New Roman"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329D8"/>
    <w:multiLevelType w:val="hybridMultilevel"/>
    <w:tmpl w:val="37BA5D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7E7A47"/>
    <w:multiLevelType w:val="multilevel"/>
    <w:tmpl w:val="8556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0"/>
  </w:num>
  <w:num w:numId="4">
    <w:abstractNumId w:val="10"/>
  </w:num>
  <w:num w:numId="5">
    <w:abstractNumId w:val="3"/>
  </w:num>
  <w:num w:numId="6">
    <w:abstractNumId w:val="25"/>
  </w:num>
  <w:num w:numId="7">
    <w:abstractNumId w:val="8"/>
  </w:num>
  <w:num w:numId="8">
    <w:abstractNumId w:val="16"/>
  </w:num>
  <w:num w:numId="9">
    <w:abstractNumId w:val="9"/>
  </w:num>
  <w:num w:numId="10">
    <w:abstractNumId w:val="17"/>
  </w:num>
  <w:num w:numId="11">
    <w:abstractNumId w:val="32"/>
  </w:num>
  <w:num w:numId="12">
    <w:abstractNumId w:val="21"/>
  </w:num>
  <w:num w:numId="13">
    <w:abstractNumId w:val="5"/>
  </w:num>
  <w:num w:numId="14">
    <w:abstractNumId w:val="4"/>
  </w:num>
  <w:num w:numId="15">
    <w:abstractNumId w:val="7"/>
  </w:num>
  <w:num w:numId="16">
    <w:abstractNumId w:val="29"/>
  </w:num>
  <w:num w:numId="17">
    <w:abstractNumId w:val="14"/>
  </w:num>
  <w:num w:numId="18">
    <w:abstractNumId w:val="30"/>
  </w:num>
  <w:num w:numId="19">
    <w:abstractNumId w:val="27"/>
  </w:num>
  <w:num w:numId="20">
    <w:abstractNumId w:val="26"/>
  </w:num>
  <w:num w:numId="21">
    <w:abstractNumId w:val="23"/>
  </w:num>
  <w:num w:numId="22">
    <w:abstractNumId w:val="34"/>
  </w:num>
  <w:num w:numId="23">
    <w:abstractNumId w:val="19"/>
  </w:num>
  <w:num w:numId="24">
    <w:abstractNumId w:val="11"/>
  </w:num>
  <w:num w:numId="25">
    <w:abstractNumId w:val="33"/>
  </w:num>
  <w:num w:numId="26">
    <w:abstractNumId w:val="18"/>
  </w:num>
  <w:num w:numId="27">
    <w:abstractNumId w:val="6"/>
  </w:num>
  <w:num w:numId="28">
    <w:abstractNumId w:val="24"/>
  </w:num>
  <w:num w:numId="29">
    <w:abstractNumId w:val="20"/>
  </w:num>
  <w:num w:numId="30">
    <w:abstractNumId w:val="22"/>
  </w:num>
  <w:num w:numId="31">
    <w:abstractNumId w:val="15"/>
  </w:num>
  <w:num w:numId="32">
    <w:abstractNumId w:val="28"/>
  </w:num>
  <w:num w:numId="33">
    <w:abstractNumId w:val="2"/>
  </w:num>
  <w:num w:numId="34">
    <w:abstractNumId w:val="12"/>
  </w:num>
  <w:num w:numId="3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88"/>
    <w:rsid w:val="00011514"/>
    <w:rsid w:val="00035661"/>
    <w:rsid w:val="0004130A"/>
    <w:rsid w:val="000453BA"/>
    <w:rsid w:val="000A14FD"/>
    <w:rsid w:val="000C582D"/>
    <w:rsid w:val="000E0700"/>
    <w:rsid w:val="000F4E64"/>
    <w:rsid w:val="000F6A5B"/>
    <w:rsid w:val="00115AF8"/>
    <w:rsid w:val="001212A5"/>
    <w:rsid w:val="001277D3"/>
    <w:rsid w:val="00137470"/>
    <w:rsid w:val="00175B81"/>
    <w:rsid w:val="001845B9"/>
    <w:rsid w:val="001957E4"/>
    <w:rsid w:val="00195D0C"/>
    <w:rsid w:val="001B14D7"/>
    <w:rsid w:val="001B4278"/>
    <w:rsid w:val="001B6302"/>
    <w:rsid w:val="001C4F24"/>
    <w:rsid w:val="001C7179"/>
    <w:rsid w:val="001E05BB"/>
    <w:rsid w:val="00230050"/>
    <w:rsid w:val="00240B32"/>
    <w:rsid w:val="00243545"/>
    <w:rsid w:val="00244281"/>
    <w:rsid w:val="00247462"/>
    <w:rsid w:val="00253134"/>
    <w:rsid w:val="00271BFF"/>
    <w:rsid w:val="00281A14"/>
    <w:rsid w:val="002B49BD"/>
    <w:rsid w:val="002D7A89"/>
    <w:rsid w:val="002E1E1A"/>
    <w:rsid w:val="002F2FB5"/>
    <w:rsid w:val="002F6E9F"/>
    <w:rsid w:val="00300A15"/>
    <w:rsid w:val="00317C1D"/>
    <w:rsid w:val="00323BC7"/>
    <w:rsid w:val="0035791F"/>
    <w:rsid w:val="00360C9E"/>
    <w:rsid w:val="00377A25"/>
    <w:rsid w:val="00392988"/>
    <w:rsid w:val="003A1F0A"/>
    <w:rsid w:val="003A4FD6"/>
    <w:rsid w:val="003B2EDB"/>
    <w:rsid w:val="0040407E"/>
    <w:rsid w:val="00455373"/>
    <w:rsid w:val="0047218D"/>
    <w:rsid w:val="004741A6"/>
    <w:rsid w:val="00476853"/>
    <w:rsid w:val="00480EBE"/>
    <w:rsid w:val="004857C8"/>
    <w:rsid w:val="004902DC"/>
    <w:rsid w:val="004916BC"/>
    <w:rsid w:val="004B6FCE"/>
    <w:rsid w:val="004D0014"/>
    <w:rsid w:val="004E343D"/>
    <w:rsid w:val="005032A0"/>
    <w:rsid w:val="0050534C"/>
    <w:rsid w:val="00514829"/>
    <w:rsid w:val="005340A8"/>
    <w:rsid w:val="00555FC1"/>
    <w:rsid w:val="005616D7"/>
    <w:rsid w:val="00561A85"/>
    <w:rsid w:val="00567AD8"/>
    <w:rsid w:val="00576E23"/>
    <w:rsid w:val="00577760"/>
    <w:rsid w:val="005C71ED"/>
    <w:rsid w:val="005E15E0"/>
    <w:rsid w:val="005E4474"/>
    <w:rsid w:val="00601293"/>
    <w:rsid w:val="00601515"/>
    <w:rsid w:val="00610286"/>
    <w:rsid w:val="006118CB"/>
    <w:rsid w:val="00683994"/>
    <w:rsid w:val="00684FB6"/>
    <w:rsid w:val="006E5D55"/>
    <w:rsid w:val="006E7B12"/>
    <w:rsid w:val="006F6032"/>
    <w:rsid w:val="00706BF1"/>
    <w:rsid w:val="00724EFD"/>
    <w:rsid w:val="00730C8E"/>
    <w:rsid w:val="0076388C"/>
    <w:rsid w:val="00781EF7"/>
    <w:rsid w:val="00794A74"/>
    <w:rsid w:val="0079528F"/>
    <w:rsid w:val="007A45C8"/>
    <w:rsid w:val="007A69A0"/>
    <w:rsid w:val="007C45C3"/>
    <w:rsid w:val="007D55D2"/>
    <w:rsid w:val="007F2314"/>
    <w:rsid w:val="007F2B15"/>
    <w:rsid w:val="007F3B49"/>
    <w:rsid w:val="00816887"/>
    <w:rsid w:val="008248FD"/>
    <w:rsid w:val="00832385"/>
    <w:rsid w:val="00841CEE"/>
    <w:rsid w:val="00857862"/>
    <w:rsid w:val="008633DF"/>
    <w:rsid w:val="00875B37"/>
    <w:rsid w:val="00882686"/>
    <w:rsid w:val="00885D54"/>
    <w:rsid w:val="0089053B"/>
    <w:rsid w:val="008930D7"/>
    <w:rsid w:val="008E2E6D"/>
    <w:rsid w:val="008E65C1"/>
    <w:rsid w:val="008F70CA"/>
    <w:rsid w:val="00910F93"/>
    <w:rsid w:val="00926EF5"/>
    <w:rsid w:val="009346C5"/>
    <w:rsid w:val="00950136"/>
    <w:rsid w:val="009823F6"/>
    <w:rsid w:val="009C5AF5"/>
    <w:rsid w:val="009D781B"/>
    <w:rsid w:val="009F039D"/>
    <w:rsid w:val="009F5271"/>
    <w:rsid w:val="009F7F89"/>
    <w:rsid w:val="00A147C9"/>
    <w:rsid w:val="00A418A6"/>
    <w:rsid w:val="00A53F6E"/>
    <w:rsid w:val="00A60C8C"/>
    <w:rsid w:val="00A759EE"/>
    <w:rsid w:val="00A93ABE"/>
    <w:rsid w:val="00AD633C"/>
    <w:rsid w:val="00AE049D"/>
    <w:rsid w:val="00AE3A7C"/>
    <w:rsid w:val="00AE749D"/>
    <w:rsid w:val="00AF1BEA"/>
    <w:rsid w:val="00AF1E7C"/>
    <w:rsid w:val="00B0548A"/>
    <w:rsid w:val="00B22B4B"/>
    <w:rsid w:val="00B24D1C"/>
    <w:rsid w:val="00BA03FA"/>
    <w:rsid w:val="00BA6DB7"/>
    <w:rsid w:val="00BE52C5"/>
    <w:rsid w:val="00C25960"/>
    <w:rsid w:val="00C458E5"/>
    <w:rsid w:val="00C75E15"/>
    <w:rsid w:val="00C7649F"/>
    <w:rsid w:val="00CC4DF8"/>
    <w:rsid w:val="00CD4CE0"/>
    <w:rsid w:val="00CD5D7B"/>
    <w:rsid w:val="00CF28D1"/>
    <w:rsid w:val="00CF6C71"/>
    <w:rsid w:val="00D02775"/>
    <w:rsid w:val="00D55762"/>
    <w:rsid w:val="00D7070C"/>
    <w:rsid w:val="00D857D7"/>
    <w:rsid w:val="00DA0251"/>
    <w:rsid w:val="00DA1BA1"/>
    <w:rsid w:val="00DC5A90"/>
    <w:rsid w:val="00DD413F"/>
    <w:rsid w:val="00DF7E28"/>
    <w:rsid w:val="00E22270"/>
    <w:rsid w:val="00E22DA8"/>
    <w:rsid w:val="00E37DF8"/>
    <w:rsid w:val="00E7774E"/>
    <w:rsid w:val="00E8798E"/>
    <w:rsid w:val="00EA1C4F"/>
    <w:rsid w:val="00EA4EDF"/>
    <w:rsid w:val="00EB54A5"/>
    <w:rsid w:val="00EC5C48"/>
    <w:rsid w:val="00ED6DD6"/>
    <w:rsid w:val="00EE4E35"/>
    <w:rsid w:val="00F20E0A"/>
    <w:rsid w:val="00F369A7"/>
    <w:rsid w:val="00F40CE5"/>
    <w:rsid w:val="00F40E40"/>
    <w:rsid w:val="00F44BA8"/>
    <w:rsid w:val="00F608F3"/>
    <w:rsid w:val="00F70BEB"/>
    <w:rsid w:val="00F74E6B"/>
    <w:rsid w:val="00F90459"/>
    <w:rsid w:val="00F975B5"/>
    <w:rsid w:val="00FB1D4D"/>
    <w:rsid w:val="00FB1F89"/>
    <w:rsid w:val="00FB4AFE"/>
    <w:rsid w:val="00FC15B2"/>
    <w:rsid w:val="00FF09FC"/>
    <w:rsid w:val="00FF2096"/>
    <w:rsid w:val="00FF28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F4C9"/>
  <w15:docId w15:val="{F7818AB3-6E1F-47AA-BE6D-4EE94DD9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6032"/>
    <w:pPr>
      <w:spacing w:after="200" w:line="276" w:lineRule="auto"/>
      <w:jc w:val="both"/>
    </w:pPr>
    <w:rPr>
      <w:rFonts w:ascii="Times New Roman" w:hAnsi="Times New Roman"/>
      <w:sz w:val="24"/>
    </w:rPr>
  </w:style>
  <w:style w:type="paragraph" w:styleId="Nadpis1">
    <w:name w:val="heading 1"/>
    <w:next w:val="Normlny"/>
    <w:link w:val="Nadpis1Char"/>
    <w:unhideWhenUsed/>
    <w:qFormat/>
    <w:rsid w:val="00EB54A5"/>
    <w:pPr>
      <w:keepNext/>
      <w:keepLines/>
      <w:spacing w:after="0"/>
      <w:ind w:left="10" w:hanging="10"/>
      <w:outlineLvl w:val="0"/>
    </w:pPr>
    <w:rPr>
      <w:rFonts w:ascii="Times New Roman" w:eastAsia="Times New Roman" w:hAnsi="Times New Roman" w:cs="Times New Roman"/>
      <w:b/>
      <w:color w:val="000000"/>
      <w:sz w:val="24"/>
      <w:lang w:eastAsia="sk-SK"/>
    </w:rPr>
  </w:style>
  <w:style w:type="paragraph" w:styleId="Nadpis2">
    <w:name w:val="heading 2"/>
    <w:basedOn w:val="Normlny"/>
    <w:next w:val="Normlny"/>
    <w:link w:val="Nadpis2Char"/>
    <w:qFormat/>
    <w:rsid w:val="0047218D"/>
    <w:pPr>
      <w:keepNext/>
      <w:tabs>
        <w:tab w:val="num" w:pos="576"/>
      </w:tabs>
      <w:suppressAutoHyphens/>
      <w:spacing w:before="240" w:after="60" w:line="240" w:lineRule="auto"/>
      <w:ind w:left="576" w:hanging="576"/>
      <w:jc w:val="left"/>
      <w:outlineLvl w:val="1"/>
    </w:pPr>
    <w:rPr>
      <w:rFonts w:ascii="Arial" w:eastAsia="Times New Roman" w:hAnsi="Arial" w:cs="Arial"/>
      <w:b/>
      <w:bCs/>
      <w:i/>
      <w:iCs/>
      <w:sz w:val="28"/>
      <w:szCs w:val="28"/>
      <w:lang w:eastAsia="zh-CN"/>
    </w:rPr>
  </w:style>
  <w:style w:type="paragraph" w:styleId="Nadpis3">
    <w:name w:val="heading 3"/>
    <w:basedOn w:val="Normlny"/>
    <w:next w:val="Normlny"/>
    <w:link w:val="Nadpis3Char"/>
    <w:qFormat/>
    <w:rsid w:val="0047218D"/>
    <w:pPr>
      <w:keepNext/>
      <w:tabs>
        <w:tab w:val="num" w:pos="720"/>
      </w:tabs>
      <w:suppressAutoHyphens/>
      <w:spacing w:before="240" w:after="60" w:line="240" w:lineRule="auto"/>
      <w:ind w:left="720" w:hanging="720"/>
      <w:jc w:val="left"/>
      <w:outlineLvl w:val="2"/>
    </w:pPr>
    <w:rPr>
      <w:rFonts w:ascii="Arial" w:eastAsia="Times New Roman" w:hAnsi="Arial" w:cs="Arial"/>
      <w:b/>
      <w:bCs/>
      <w:sz w:val="26"/>
      <w:szCs w:val="26"/>
      <w:lang w:eastAsia="zh-CN"/>
    </w:rPr>
  </w:style>
  <w:style w:type="paragraph" w:styleId="Nadpis4">
    <w:name w:val="heading 4"/>
    <w:basedOn w:val="Normlny"/>
    <w:next w:val="Normlny"/>
    <w:link w:val="Nadpis4Char"/>
    <w:qFormat/>
    <w:rsid w:val="0047218D"/>
    <w:pPr>
      <w:keepNext/>
      <w:tabs>
        <w:tab w:val="num" w:pos="864"/>
        <w:tab w:val="left" w:pos="5670"/>
      </w:tabs>
      <w:suppressAutoHyphens/>
      <w:spacing w:after="0" w:line="240" w:lineRule="auto"/>
      <w:ind w:left="864" w:hanging="864"/>
      <w:jc w:val="center"/>
      <w:outlineLvl w:val="3"/>
    </w:pPr>
    <w:rPr>
      <w:rFonts w:eastAsia="Times New Roman" w:cs="Times New Roman"/>
      <w:caps/>
      <w:sz w:val="32"/>
      <w:szCs w:val="32"/>
      <w:lang w:eastAsia="zh-CN"/>
    </w:rPr>
  </w:style>
  <w:style w:type="paragraph" w:styleId="Nadpis5">
    <w:name w:val="heading 5"/>
    <w:basedOn w:val="Normlny"/>
    <w:next w:val="Normlny"/>
    <w:link w:val="Nadpis5Char"/>
    <w:qFormat/>
    <w:rsid w:val="0047218D"/>
    <w:pPr>
      <w:tabs>
        <w:tab w:val="num" w:pos="1008"/>
      </w:tabs>
      <w:suppressAutoHyphens/>
      <w:spacing w:before="240" w:after="60" w:line="240" w:lineRule="auto"/>
      <w:ind w:left="1008" w:hanging="1008"/>
      <w:jc w:val="left"/>
      <w:outlineLvl w:val="4"/>
    </w:pPr>
    <w:rPr>
      <w:rFonts w:eastAsia="Times New Roman" w:cs="Times New Roman"/>
      <w:b/>
      <w:bCs/>
      <w:i/>
      <w:iCs/>
      <w:sz w:val="26"/>
      <w:szCs w:val="26"/>
      <w:lang w:eastAsia="zh-CN"/>
    </w:rPr>
  </w:style>
  <w:style w:type="paragraph" w:styleId="Nadpis6">
    <w:name w:val="heading 6"/>
    <w:basedOn w:val="Normlny"/>
    <w:next w:val="Normlny"/>
    <w:link w:val="Nadpis6Char"/>
    <w:qFormat/>
    <w:rsid w:val="0047218D"/>
    <w:pPr>
      <w:tabs>
        <w:tab w:val="num" w:pos="1152"/>
      </w:tabs>
      <w:suppressAutoHyphens/>
      <w:spacing w:before="240" w:after="60" w:line="240" w:lineRule="auto"/>
      <w:ind w:left="1152" w:hanging="1152"/>
      <w:jc w:val="left"/>
      <w:outlineLvl w:val="5"/>
    </w:pPr>
    <w:rPr>
      <w:rFonts w:eastAsia="Times New Roman" w:cs="Times New Roman"/>
      <w:b/>
      <w:bCs/>
      <w:sz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392988"/>
    <w:pPr>
      <w:tabs>
        <w:tab w:val="center" w:pos="4536"/>
        <w:tab w:val="right" w:pos="9072"/>
      </w:tabs>
      <w:spacing w:after="0" w:line="240" w:lineRule="auto"/>
      <w:jc w:val="left"/>
    </w:pPr>
    <w:rPr>
      <w:rFonts w:asciiTheme="minorHAnsi" w:hAnsiTheme="minorHAnsi"/>
      <w:sz w:val="22"/>
    </w:rPr>
  </w:style>
  <w:style w:type="character" w:customStyle="1" w:styleId="HlavikaChar">
    <w:name w:val="Hlavička Char"/>
    <w:basedOn w:val="Predvolenpsmoodseku"/>
    <w:link w:val="Hlavika"/>
    <w:rsid w:val="00392988"/>
  </w:style>
  <w:style w:type="paragraph" w:styleId="Pta">
    <w:name w:val="footer"/>
    <w:basedOn w:val="Normlny"/>
    <w:link w:val="PtaChar"/>
    <w:uiPriority w:val="99"/>
    <w:unhideWhenUsed/>
    <w:rsid w:val="00392988"/>
    <w:pPr>
      <w:tabs>
        <w:tab w:val="center" w:pos="4536"/>
        <w:tab w:val="right" w:pos="9072"/>
      </w:tabs>
      <w:spacing w:after="0" w:line="240" w:lineRule="auto"/>
      <w:jc w:val="left"/>
    </w:pPr>
    <w:rPr>
      <w:rFonts w:asciiTheme="minorHAnsi" w:hAnsiTheme="minorHAnsi"/>
      <w:sz w:val="22"/>
    </w:rPr>
  </w:style>
  <w:style w:type="character" w:customStyle="1" w:styleId="PtaChar">
    <w:name w:val="Päta Char"/>
    <w:basedOn w:val="Predvolenpsmoodseku"/>
    <w:link w:val="Pta"/>
    <w:uiPriority w:val="99"/>
    <w:rsid w:val="00392988"/>
  </w:style>
  <w:style w:type="character" w:customStyle="1" w:styleId="st">
    <w:name w:val="st"/>
    <w:basedOn w:val="Predvolenpsmoodseku"/>
    <w:rsid w:val="00DA0251"/>
  </w:style>
  <w:style w:type="paragraph" w:styleId="Odsekzoznamu">
    <w:name w:val="List Paragraph"/>
    <w:basedOn w:val="Normlny"/>
    <w:uiPriority w:val="34"/>
    <w:qFormat/>
    <w:rsid w:val="004D0014"/>
    <w:pPr>
      <w:spacing w:after="160" w:line="259" w:lineRule="auto"/>
      <w:ind w:left="720"/>
      <w:contextualSpacing/>
      <w:jc w:val="left"/>
    </w:pPr>
    <w:rPr>
      <w:rFonts w:asciiTheme="minorHAnsi" w:hAnsiTheme="minorHAnsi"/>
      <w:sz w:val="22"/>
    </w:rPr>
  </w:style>
  <w:style w:type="paragraph" w:styleId="Textbubliny">
    <w:name w:val="Balloon Text"/>
    <w:basedOn w:val="Normlny"/>
    <w:link w:val="TextbublinyChar"/>
    <w:semiHidden/>
    <w:unhideWhenUsed/>
    <w:rsid w:val="00AF1E7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semiHidden/>
    <w:rsid w:val="00AF1E7C"/>
    <w:rPr>
      <w:rFonts w:ascii="Segoe UI" w:hAnsi="Segoe UI" w:cs="Segoe UI"/>
      <w:sz w:val="18"/>
      <w:szCs w:val="18"/>
    </w:rPr>
  </w:style>
  <w:style w:type="paragraph" w:customStyle="1" w:styleId="Default">
    <w:name w:val="Default"/>
    <w:rsid w:val="005E15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rsid w:val="00EB54A5"/>
    <w:rPr>
      <w:rFonts w:ascii="Times New Roman" w:eastAsia="Times New Roman" w:hAnsi="Times New Roman" w:cs="Times New Roman"/>
      <w:b/>
      <w:color w:val="000000"/>
      <w:sz w:val="24"/>
      <w:lang w:eastAsia="sk-SK"/>
    </w:rPr>
  </w:style>
  <w:style w:type="character" w:customStyle="1" w:styleId="h1a">
    <w:name w:val="h1a"/>
    <w:basedOn w:val="Predvolenpsmoodseku"/>
    <w:rsid w:val="006E5D55"/>
  </w:style>
  <w:style w:type="character" w:styleId="Hypertextovprepojenie">
    <w:name w:val="Hyperlink"/>
    <w:basedOn w:val="Predvolenpsmoodseku"/>
    <w:unhideWhenUsed/>
    <w:rsid w:val="006E5D55"/>
    <w:rPr>
      <w:color w:val="0000FF"/>
      <w:u w:val="single"/>
    </w:rPr>
  </w:style>
  <w:style w:type="character" w:styleId="Siln">
    <w:name w:val="Strong"/>
    <w:basedOn w:val="Predvolenpsmoodseku"/>
    <w:qFormat/>
    <w:rsid w:val="009D781B"/>
    <w:rPr>
      <w:b/>
      <w:bCs/>
    </w:rPr>
  </w:style>
  <w:style w:type="paragraph" w:styleId="Normlnywebov">
    <w:name w:val="Normal (Web)"/>
    <w:basedOn w:val="Normlny"/>
    <w:uiPriority w:val="99"/>
    <w:unhideWhenUsed/>
    <w:rsid w:val="009D781B"/>
    <w:pPr>
      <w:spacing w:before="100" w:beforeAutospacing="1" w:after="100" w:afterAutospacing="1" w:line="240" w:lineRule="auto"/>
      <w:jc w:val="left"/>
    </w:pPr>
    <w:rPr>
      <w:rFonts w:eastAsia="Times New Roman" w:cs="Times New Roman"/>
      <w:szCs w:val="24"/>
      <w:lang w:eastAsia="sk-SK"/>
    </w:rPr>
  </w:style>
  <w:style w:type="paragraph" w:styleId="Bezriadkovania">
    <w:name w:val="No Spacing"/>
    <w:uiPriority w:val="1"/>
    <w:qFormat/>
    <w:rsid w:val="00857862"/>
    <w:pPr>
      <w:spacing w:after="0" w:line="240" w:lineRule="auto"/>
      <w:jc w:val="both"/>
    </w:pPr>
    <w:rPr>
      <w:rFonts w:ascii="Times New Roman" w:hAnsi="Times New Roman"/>
      <w:sz w:val="24"/>
    </w:rPr>
  </w:style>
  <w:style w:type="character" w:customStyle="1" w:styleId="Nadpis2Char">
    <w:name w:val="Nadpis 2 Char"/>
    <w:basedOn w:val="Predvolenpsmoodseku"/>
    <w:link w:val="Nadpis2"/>
    <w:rsid w:val="0047218D"/>
    <w:rPr>
      <w:rFonts w:ascii="Arial" w:eastAsia="Times New Roman" w:hAnsi="Arial" w:cs="Arial"/>
      <w:b/>
      <w:bCs/>
      <w:i/>
      <w:iCs/>
      <w:sz w:val="28"/>
      <w:szCs w:val="28"/>
      <w:lang w:eastAsia="zh-CN"/>
    </w:rPr>
  </w:style>
  <w:style w:type="character" w:customStyle="1" w:styleId="Nadpis3Char">
    <w:name w:val="Nadpis 3 Char"/>
    <w:basedOn w:val="Predvolenpsmoodseku"/>
    <w:link w:val="Nadpis3"/>
    <w:rsid w:val="0047218D"/>
    <w:rPr>
      <w:rFonts w:ascii="Arial" w:eastAsia="Times New Roman" w:hAnsi="Arial" w:cs="Arial"/>
      <w:b/>
      <w:bCs/>
      <w:sz w:val="26"/>
      <w:szCs w:val="26"/>
      <w:lang w:eastAsia="zh-CN"/>
    </w:rPr>
  </w:style>
  <w:style w:type="character" w:customStyle="1" w:styleId="Nadpis4Char">
    <w:name w:val="Nadpis 4 Char"/>
    <w:basedOn w:val="Predvolenpsmoodseku"/>
    <w:link w:val="Nadpis4"/>
    <w:rsid w:val="0047218D"/>
    <w:rPr>
      <w:rFonts w:ascii="Times New Roman" w:eastAsia="Times New Roman" w:hAnsi="Times New Roman" w:cs="Times New Roman"/>
      <w:caps/>
      <w:sz w:val="32"/>
      <w:szCs w:val="32"/>
      <w:lang w:eastAsia="zh-CN"/>
    </w:rPr>
  </w:style>
  <w:style w:type="character" w:customStyle="1" w:styleId="Nadpis5Char">
    <w:name w:val="Nadpis 5 Char"/>
    <w:basedOn w:val="Predvolenpsmoodseku"/>
    <w:link w:val="Nadpis5"/>
    <w:rsid w:val="0047218D"/>
    <w:rPr>
      <w:rFonts w:ascii="Times New Roman" w:eastAsia="Times New Roman" w:hAnsi="Times New Roman" w:cs="Times New Roman"/>
      <w:b/>
      <w:bCs/>
      <w:i/>
      <w:iCs/>
      <w:sz w:val="26"/>
      <w:szCs w:val="26"/>
      <w:lang w:eastAsia="zh-CN"/>
    </w:rPr>
  </w:style>
  <w:style w:type="character" w:customStyle="1" w:styleId="Nadpis6Char">
    <w:name w:val="Nadpis 6 Char"/>
    <w:basedOn w:val="Predvolenpsmoodseku"/>
    <w:link w:val="Nadpis6"/>
    <w:rsid w:val="0047218D"/>
    <w:rPr>
      <w:rFonts w:ascii="Times New Roman" w:eastAsia="Times New Roman" w:hAnsi="Times New Roman" w:cs="Times New Roman"/>
      <w:b/>
      <w:bCs/>
      <w:lang w:eastAsia="zh-CN"/>
    </w:rPr>
  </w:style>
  <w:style w:type="character" w:customStyle="1" w:styleId="WW8Num1z0">
    <w:name w:val="WW8Num1z0"/>
    <w:rsid w:val="0047218D"/>
    <w:rPr>
      <w:rFonts w:ascii="Symbol" w:hAnsi="Symbol"/>
    </w:rPr>
  </w:style>
  <w:style w:type="character" w:customStyle="1" w:styleId="WW8Num2z0">
    <w:name w:val="WW8Num2z0"/>
    <w:rsid w:val="0047218D"/>
    <w:rPr>
      <w:rFonts w:ascii="Times New Roman" w:hAnsi="Times New Roman"/>
      <w:b/>
    </w:rPr>
  </w:style>
  <w:style w:type="character" w:customStyle="1" w:styleId="WW8Num3z0">
    <w:name w:val="WW8Num3z0"/>
    <w:rsid w:val="0047218D"/>
    <w:rPr>
      <w:rFonts w:ascii="Arial" w:hAnsi="Arial"/>
    </w:rPr>
  </w:style>
  <w:style w:type="character" w:customStyle="1" w:styleId="WW8Num4z0">
    <w:name w:val="WW8Num4z0"/>
    <w:rsid w:val="0047218D"/>
    <w:rPr>
      <w:b/>
    </w:rPr>
  </w:style>
  <w:style w:type="character" w:customStyle="1" w:styleId="WW8Num5z0">
    <w:name w:val="WW8Num5z0"/>
    <w:rsid w:val="0047218D"/>
  </w:style>
  <w:style w:type="character" w:customStyle="1" w:styleId="WW8Num6z0">
    <w:name w:val="WW8Num6z0"/>
    <w:rsid w:val="0047218D"/>
    <w:rPr>
      <w:rFonts w:ascii="Arial" w:hAnsi="Arial"/>
      <w:b/>
    </w:rPr>
  </w:style>
  <w:style w:type="character" w:customStyle="1" w:styleId="WW8Num6z1">
    <w:name w:val="WW8Num6z1"/>
    <w:rsid w:val="0047218D"/>
    <w:rPr>
      <w:rFonts w:ascii="Courier New" w:hAnsi="Courier New"/>
    </w:rPr>
  </w:style>
  <w:style w:type="character" w:customStyle="1" w:styleId="WW8Num6z2">
    <w:name w:val="WW8Num6z2"/>
    <w:rsid w:val="0047218D"/>
    <w:rPr>
      <w:rFonts w:ascii="Wingdings" w:hAnsi="Wingdings"/>
    </w:rPr>
  </w:style>
  <w:style w:type="character" w:customStyle="1" w:styleId="WW8Num6z3">
    <w:name w:val="WW8Num6z3"/>
    <w:rsid w:val="0047218D"/>
    <w:rPr>
      <w:rFonts w:ascii="Symbol" w:hAnsi="Symbol"/>
    </w:rPr>
  </w:style>
  <w:style w:type="character" w:customStyle="1" w:styleId="WW8Num7z0">
    <w:name w:val="WW8Num7z0"/>
    <w:rsid w:val="0047218D"/>
    <w:rPr>
      <w:b/>
    </w:rPr>
  </w:style>
  <w:style w:type="character" w:customStyle="1" w:styleId="WW8Num7z1">
    <w:name w:val="WW8Num7z1"/>
    <w:rsid w:val="0047218D"/>
    <w:rPr>
      <w:rFonts w:ascii="Times New Roman" w:hAnsi="Times New Roman"/>
      <w:b/>
    </w:rPr>
  </w:style>
  <w:style w:type="character" w:customStyle="1" w:styleId="WW8Num8z0">
    <w:name w:val="WW8Num8z0"/>
    <w:rsid w:val="0047218D"/>
    <w:rPr>
      <w:b/>
    </w:rPr>
  </w:style>
  <w:style w:type="character" w:customStyle="1" w:styleId="Predvolenpsmoodseku1">
    <w:name w:val="Predvolené písmo odseku1"/>
    <w:rsid w:val="0047218D"/>
  </w:style>
  <w:style w:type="character" w:customStyle="1" w:styleId="ra">
    <w:name w:val="ra"/>
    <w:rsid w:val="0047218D"/>
    <w:rPr>
      <w:rFonts w:cs="Times New Roman"/>
    </w:rPr>
  </w:style>
  <w:style w:type="character" w:customStyle="1" w:styleId="moz-txt-citetags">
    <w:name w:val="moz-txt-citetags"/>
    <w:rsid w:val="0047218D"/>
    <w:rPr>
      <w:rFonts w:cs="Times New Roman"/>
    </w:rPr>
  </w:style>
  <w:style w:type="paragraph" w:customStyle="1" w:styleId="Nadpis">
    <w:name w:val="Nadpis"/>
    <w:basedOn w:val="Normlny"/>
    <w:next w:val="Zkladntext"/>
    <w:rsid w:val="0047218D"/>
    <w:pPr>
      <w:suppressAutoHyphens/>
      <w:spacing w:before="240" w:after="60" w:line="240" w:lineRule="auto"/>
      <w:jc w:val="center"/>
    </w:pPr>
    <w:rPr>
      <w:rFonts w:ascii="Arial" w:eastAsia="Times New Roman" w:hAnsi="Arial" w:cs="Arial"/>
      <w:b/>
      <w:bCs/>
      <w:kern w:val="1"/>
      <w:sz w:val="32"/>
      <w:szCs w:val="32"/>
      <w:lang w:eastAsia="zh-CN"/>
    </w:rPr>
  </w:style>
  <w:style w:type="paragraph" w:styleId="Zkladntext">
    <w:name w:val="Body Text"/>
    <w:basedOn w:val="Normlny"/>
    <w:link w:val="ZkladntextChar"/>
    <w:rsid w:val="0047218D"/>
    <w:pPr>
      <w:suppressAutoHyphens/>
      <w:spacing w:after="120" w:line="240" w:lineRule="auto"/>
      <w:jc w:val="left"/>
    </w:pPr>
    <w:rPr>
      <w:rFonts w:eastAsia="Times New Roman" w:cs="Times New Roman"/>
      <w:szCs w:val="24"/>
      <w:lang w:eastAsia="zh-CN"/>
    </w:rPr>
  </w:style>
  <w:style w:type="character" w:customStyle="1" w:styleId="ZkladntextChar">
    <w:name w:val="Základný text Char"/>
    <w:basedOn w:val="Predvolenpsmoodseku"/>
    <w:link w:val="Zkladntext"/>
    <w:rsid w:val="0047218D"/>
    <w:rPr>
      <w:rFonts w:ascii="Times New Roman" w:eastAsia="Times New Roman" w:hAnsi="Times New Roman" w:cs="Times New Roman"/>
      <w:sz w:val="24"/>
      <w:szCs w:val="24"/>
      <w:lang w:eastAsia="zh-CN"/>
    </w:rPr>
  </w:style>
  <w:style w:type="paragraph" w:styleId="Zoznam">
    <w:name w:val="List"/>
    <w:basedOn w:val="Zkladntext"/>
    <w:rsid w:val="0047218D"/>
  </w:style>
  <w:style w:type="paragraph" w:styleId="Popis">
    <w:name w:val="caption"/>
    <w:basedOn w:val="Normlny"/>
    <w:qFormat/>
    <w:rsid w:val="0047218D"/>
    <w:pPr>
      <w:suppressLineNumbers/>
      <w:suppressAutoHyphens/>
      <w:spacing w:before="120" w:after="120" w:line="240" w:lineRule="auto"/>
      <w:jc w:val="left"/>
    </w:pPr>
    <w:rPr>
      <w:rFonts w:eastAsia="Times New Roman" w:cs="Times New Roman"/>
      <w:i/>
      <w:iCs/>
      <w:szCs w:val="24"/>
      <w:lang w:eastAsia="zh-CN"/>
    </w:rPr>
  </w:style>
  <w:style w:type="paragraph" w:customStyle="1" w:styleId="Rejstk">
    <w:name w:val="Rejstřík"/>
    <w:basedOn w:val="Normlny"/>
    <w:rsid w:val="0047218D"/>
    <w:pPr>
      <w:suppressLineNumbers/>
      <w:suppressAutoHyphens/>
      <w:spacing w:after="0" w:line="240" w:lineRule="auto"/>
      <w:jc w:val="left"/>
    </w:pPr>
    <w:rPr>
      <w:rFonts w:eastAsia="Times New Roman" w:cs="Times New Roman"/>
      <w:szCs w:val="24"/>
      <w:lang w:eastAsia="zh-CN"/>
    </w:rPr>
  </w:style>
  <w:style w:type="paragraph" w:customStyle="1" w:styleId="Noparagraphstyle">
    <w:name w:val="[No paragraph style]"/>
    <w:rsid w:val="0047218D"/>
    <w:pPr>
      <w:suppressAutoHyphens/>
      <w:autoSpaceDE w:val="0"/>
      <w:spacing w:after="0" w:line="288" w:lineRule="auto"/>
      <w:textAlignment w:val="center"/>
    </w:pPr>
    <w:rPr>
      <w:rFonts w:ascii="Times New Roman" w:eastAsia="Times New Roman" w:hAnsi="Times New Roman" w:cs="Times New Roman"/>
      <w:color w:val="000000"/>
      <w:sz w:val="24"/>
      <w:szCs w:val="24"/>
      <w:lang w:val="sl-SI" w:eastAsia="zh-CN"/>
    </w:rPr>
  </w:style>
  <w:style w:type="paragraph" w:styleId="Zarkazkladnhotextu">
    <w:name w:val="Body Text Indent"/>
    <w:basedOn w:val="Normlny"/>
    <w:link w:val="ZarkazkladnhotextuChar"/>
    <w:rsid w:val="0047218D"/>
    <w:pPr>
      <w:suppressAutoHyphens/>
      <w:spacing w:after="0" w:line="360" w:lineRule="auto"/>
      <w:ind w:left="708"/>
    </w:pPr>
    <w:rPr>
      <w:rFonts w:eastAsia="Times New Roman" w:cs="Times New Roman"/>
      <w:szCs w:val="24"/>
      <w:lang w:eastAsia="zh-CN"/>
    </w:rPr>
  </w:style>
  <w:style w:type="character" w:customStyle="1" w:styleId="ZarkazkladnhotextuChar">
    <w:name w:val="Zarážka základného textu Char"/>
    <w:basedOn w:val="Predvolenpsmoodseku"/>
    <w:link w:val="Zarkazkladnhotextu"/>
    <w:rsid w:val="0047218D"/>
    <w:rPr>
      <w:rFonts w:ascii="Times New Roman" w:eastAsia="Times New Roman" w:hAnsi="Times New Roman" w:cs="Times New Roman"/>
      <w:sz w:val="24"/>
      <w:szCs w:val="24"/>
      <w:lang w:eastAsia="zh-CN"/>
    </w:rPr>
  </w:style>
  <w:style w:type="paragraph" w:customStyle="1" w:styleId="Zkladntext21">
    <w:name w:val="Základný text 21"/>
    <w:basedOn w:val="Normlny"/>
    <w:rsid w:val="0047218D"/>
    <w:pPr>
      <w:suppressAutoHyphens/>
      <w:spacing w:after="120" w:line="480" w:lineRule="auto"/>
      <w:jc w:val="left"/>
    </w:pPr>
    <w:rPr>
      <w:rFonts w:eastAsia="Times New Roman" w:cs="Times New Roman"/>
      <w:szCs w:val="24"/>
      <w:lang w:eastAsia="zh-CN"/>
    </w:rPr>
  </w:style>
  <w:style w:type="paragraph" w:customStyle="1" w:styleId="Zarkazkladnhotextu21">
    <w:name w:val="Zarážka základného textu 21"/>
    <w:basedOn w:val="Normlny"/>
    <w:rsid w:val="0047218D"/>
    <w:pPr>
      <w:suppressAutoHyphens/>
      <w:spacing w:after="120" w:line="480" w:lineRule="auto"/>
      <w:ind w:left="283"/>
      <w:jc w:val="left"/>
    </w:pPr>
    <w:rPr>
      <w:rFonts w:eastAsia="Times New Roman" w:cs="Times New Roman"/>
      <w:szCs w:val="24"/>
      <w:lang w:eastAsia="zh-CN"/>
    </w:rPr>
  </w:style>
  <w:style w:type="paragraph" w:customStyle="1" w:styleId="Zoznamsodrkami21">
    <w:name w:val="Zoznam s odrážkami 21"/>
    <w:basedOn w:val="Normlny"/>
    <w:rsid w:val="0047218D"/>
    <w:pPr>
      <w:numPr>
        <w:numId w:val="2"/>
      </w:numPr>
      <w:suppressAutoHyphens/>
      <w:spacing w:after="0" w:line="240" w:lineRule="auto"/>
      <w:jc w:val="left"/>
    </w:pPr>
    <w:rPr>
      <w:rFonts w:eastAsia="Times New Roman" w:cs="Times New Roman"/>
      <w:szCs w:val="24"/>
      <w:lang w:eastAsia="zh-CN"/>
    </w:rPr>
  </w:style>
  <w:style w:type="paragraph" w:styleId="PredformtovanHTML">
    <w:name w:val="HTML Preformatted"/>
    <w:basedOn w:val="Normlny"/>
    <w:link w:val="PredformtovanHTMLChar"/>
    <w:rsid w:val="00472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rsid w:val="0047218D"/>
    <w:rPr>
      <w:rFonts w:ascii="Courier New" w:eastAsia="Times New Roman" w:hAnsi="Courier New" w:cs="Courier New"/>
      <w:sz w:val="20"/>
      <w:szCs w:val="20"/>
      <w:lang w:eastAsia="zh-CN"/>
    </w:rPr>
  </w:style>
  <w:style w:type="paragraph" w:customStyle="1" w:styleId="Advnormal">
    <w:name w:val="Adv normal"/>
    <w:basedOn w:val="Normlny"/>
    <w:rsid w:val="004721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after="0" w:line="240" w:lineRule="auto"/>
    </w:pPr>
    <w:rPr>
      <w:rFonts w:eastAsia="Times New Roman" w:cs="Times New Roman"/>
      <w:szCs w:val="24"/>
      <w:lang w:eastAsia="zh-CN"/>
    </w:rPr>
  </w:style>
  <w:style w:type="paragraph" w:customStyle="1" w:styleId="Popis1">
    <w:name w:val="Popis1"/>
    <w:basedOn w:val="Normlny"/>
    <w:next w:val="Normlny"/>
    <w:rsid w:val="0047218D"/>
    <w:pPr>
      <w:suppressAutoHyphens/>
      <w:spacing w:after="0" w:line="240" w:lineRule="auto"/>
      <w:jc w:val="left"/>
    </w:pPr>
    <w:rPr>
      <w:rFonts w:eastAsia="Times New Roman" w:cs="Times New Roman"/>
      <w:b/>
      <w:bCs/>
      <w:sz w:val="20"/>
      <w:szCs w:val="20"/>
      <w:lang w:eastAsia="zh-CN"/>
    </w:rPr>
  </w:style>
  <w:style w:type="paragraph" w:customStyle="1" w:styleId="Obsahtabulky">
    <w:name w:val="Obsah tabulky"/>
    <w:basedOn w:val="Normlny"/>
    <w:rsid w:val="0047218D"/>
    <w:pPr>
      <w:suppressLineNumbers/>
      <w:suppressAutoHyphens/>
      <w:spacing w:after="0" w:line="240" w:lineRule="auto"/>
      <w:jc w:val="left"/>
    </w:pPr>
    <w:rPr>
      <w:rFonts w:eastAsia="Times New Roman" w:cs="Times New Roman"/>
      <w:szCs w:val="24"/>
      <w:lang w:eastAsia="zh-CN"/>
    </w:rPr>
  </w:style>
  <w:style w:type="paragraph" w:customStyle="1" w:styleId="Nadpistabulky">
    <w:name w:val="Nadpis tabulky"/>
    <w:basedOn w:val="Obsahtabulky"/>
    <w:rsid w:val="0047218D"/>
    <w:pPr>
      <w:jc w:val="center"/>
    </w:pPr>
    <w:rPr>
      <w:b/>
      <w:bCs/>
    </w:rPr>
  </w:style>
  <w:style w:type="paragraph" w:customStyle="1" w:styleId="ListParagraph1">
    <w:name w:val="List Paragraph1"/>
    <w:basedOn w:val="Normlny"/>
    <w:rsid w:val="0047218D"/>
    <w:pPr>
      <w:suppressAutoHyphens/>
      <w:spacing w:after="0" w:line="240" w:lineRule="auto"/>
      <w:ind w:left="720"/>
      <w:jc w:val="left"/>
    </w:pPr>
    <w:rPr>
      <w:rFonts w:eastAsia="Times New Roman" w:cs="Times New Roman"/>
      <w:szCs w:val="24"/>
      <w:lang w:eastAsia="zh-CN"/>
    </w:rPr>
  </w:style>
  <w:style w:type="character" w:customStyle="1" w:styleId="num1">
    <w:name w:val="num1"/>
    <w:rsid w:val="0047218D"/>
    <w:rPr>
      <w:rFonts w:cs="Times New Roman"/>
      <w:b/>
      <w:bCs/>
      <w:color w:val="auto"/>
    </w:rPr>
  </w:style>
  <w:style w:type="character" w:styleId="Odkaznakomentr">
    <w:name w:val="annotation reference"/>
    <w:semiHidden/>
    <w:rsid w:val="0047218D"/>
    <w:rPr>
      <w:rFonts w:cs="Times New Roman"/>
      <w:sz w:val="16"/>
      <w:szCs w:val="16"/>
    </w:rPr>
  </w:style>
  <w:style w:type="paragraph" w:styleId="Textkomentra">
    <w:name w:val="annotation text"/>
    <w:basedOn w:val="Normlny"/>
    <w:link w:val="TextkomentraChar"/>
    <w:semiHidden/>
    <w:rsid w:val="0047218D"/>
    <w:pPr>
      <w:suppressAutoHyphens/>
      <w:spacing w:after="0" w:line="240" w:lineRule="auto"/>
      <w:jc w:val="left"/>
    </w:pPr>
    <w:rPr>
      <w:rFonts w:eastAsia="Times New Roman" w:cs="Times New Roman"/>
      <w:sz w:val="20"/>
      <w:szCs w:val="20"/>
      <w:lang w:eastAsia="zh-CN"/>
    </w:rPr>
  </w:style>
  <w:style w:type="character" w:customStyle="1" w:styleId="TextkomentraChar">
    <w:name w:val="Text komentára Char"/>
    <w:basedOn w:val="Predvolenpsmoodseku"/>
    <w:link w:val="Textkomentra"/>
    <w:semiHidden/>
    <w:rsid w:val="0047218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semiHidden/>
    <w:rsid w:val="0047218D"/>
    <w:rPr>
      <w:b/>
      <w:bCs/>
    </w:rPr>
  </w:style>
  <w:style w:type="character" w:customStyle="1" w:styleId="PredmetkomentraChar">
    <w:name w:val="Predmet komentára Char"/>
    <w:basedOn w:val="TextkomentraChar"/>
    <w:link w:val="Predmetkomentra"/>
    <w:semiHidden/>
    <w:rsid w:val="0047218D"/>
    <w:rPr>
      <w:rFonts w:ascii="Times New Roman" w:eastAsia="Times New Roman" w:hAnsi="Times New Roman" w:cs="Times New Roman"/>
      <w:b/>
      <w:bCs/>
      <w:sz w:val="20"/>
      <w:szCs w:val="20"/>
      <w:lang w:eastAsia="zh-CN"/>
    </w:rPr>
  </w:style>
  <w:style w:type="paragraph" w:customStyle="1" w:styleId="CharCharCharCharCharCharCharCharCharCharCharCharCharChar1CharCharCharCharCharCharCharCharCharCharCharCharChar">
    <w:name w:val="Char Char Char Char Char Char Char Char Char Char Char Char Char Char1 Char Char Char Char Char Char Char Char Char Char Char Char Char"/>
    <w:basedOn w:val="Normlny"/>
    <w:rsid w:val="0047218D"/>
    <w:pPr>
      <w:spacing w:after="160" w:line="240" w:lineRule="exact"/>
      <w:jc w:val="left"/>
    </w:pPr>
    <w:rPr>
      <w:rFonts w:ascii="Arial" w:eastAsia="Times New Roman" w:hAnsi="Arial" w:cs="Times New Roman"/>
      <w:sz w:val="20"/>
      <w:szCs w:val="20"/>
      <w:lang w:val="en-US"/>
    </w:rPr>
  </w:style>
  <w:style w:type="character" w:customStyle="1" w:styleId="tl11ptTun">
    <w:name w:val="Štýl 11 pt Tučné"/>
    <w:rsid w:val="0047218D"/>
    <w:rPr>
      <w:bCs/>
      <w:sz w:val="22"/>
    </w:rPr>
  </w:style>
  <w:style w:type="paragraph" w:styleId="Zoznamsodrkami2">
    <w:name w:val="List Bullet 2"/>
    <w:basedOn w:val="Normlny"/>
    <w:rsid w:val="0047218D"/>
    <w:pPr>
      <w:numPr>
        <w:numId w:val="3"/>
      </w:numPr>
      <w:spacing w:after="0" w:line="240" w:lineRule="auto"/>
      <w:jc w:val="left"/>
    </w:pPr>
    <w:rPr>
      <w:rFonts w:eastAsia="Times New Roman" w:cs="Times New Roman"/>
      <w:szCs w:val="24"/>
      <w:lang w:eastAsia="sk-SK"/>
    </w:rPr>
  </w:style>
  <w:style w:type="table" w:styleId="Mriekatabuky">
    <w:name w:val="Table Grid"/>
    <w:basedOn w:val="Normlnatabuka"/>
    <w:rsid w:val="0047218D"/>
    <w:pPr>
      <w:suppressAutoHyphens/>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1CharCharCharCharCharCharCharCharCharCharCharCharChar0">
    <w:name w:val="Char Char Char Char Char Char Char Char Char Char Char Char Char Char1 Char Char Char Char Char Char Char Char Char Char Char Char Char"/>
    <w:basedOn w:val="Normlny"/>
    <w:rsid w:val="0047218D"/>
    <w:pPr>
      <w:spacing w:after="160" w:line="240" w:lineRule="exact"/>
      <w:jc w:val="left"/>
    </w:pPr>
    <w:rPr>
      <w:rFonts w:ascii="Arial" w:eastAsia="Times New Roman" w:hAnsi="Arial" w:cs="Times New Roman"/>
      <w:sz w:val="20"/>
      <w:szCs w:val="20"/>
      <w:lang w:val="en-US"/>
    </w:rPr>
  </w:style>
  <w:style w:type="paragraph" w:styleId="Zarkazkladnhotextu2">
    <w:name w:val="Body Text Indent 2"/>
    <w:basedOn w:val="Normlny"/>
    <w:link w:val="Zarkazkladnhotextu2Char"/>
    <w:rsid w:val="0047218D"/>
    <w:pPr>
      <w:suppressAutoHyphens/>
      <w:spacing w:after="120" w:line="480" w:lineRule="auto"/>
      <w:ind w:left="283"/>
      <w:jc w:val="left"/>
    </w:pPr>
    <w:rPr>
      <w:rFonts w:eastAsia="Times New Roman" w:cs="Times New Roman"/>
      <w:szCs w:val="24"/>
      <w:lang w:eastAsia="zh-CN"/>
    </w:rPr>
  </w:style>
  <w:style w:type="character" w:customStyle="1" w:styleId="Zarkazkladnhotextu2Char">
    <w:name w:val="Zarážka základného textu 2 Char"/>
    <w:basedOn w:val="Predvolenpsmoodseku"/>
    <w:link w:val="Zarkazkladnhotextu2"/>
    <w:rsid w:val="0047218D"/>
    <w:rPr>
      <w:rFonts w:ascii="Times New Roman" w:eastAsia="Times New Roman" w:hAnsi="Times New Roman" w:cs="Times New Roman"/>
      <w:sz w:val="24"/>
      <w:szCs w:val="24"/>
      <w:lang w:eastAsia="zh-CN"/>
    </w:rPr>
  </w:style>
  <w:style w:type="paragraph" w:styleId="Zkladntext3">
    <w:name w:val="Body Text 3"/>
    <w:basedOn w:val="Normlny"/>
    <w:link w:val="Zkladntext3Char"/>
    <w:rsid w:val="0047218D"/>
    <w:pPr>
      <w:suppressAutoHyphens/>
      <w:spacing w:after="120" w:line="240" w:lineRule="auto"/>
      <w:jc w:val="left"/>
    </w:pPr>
    <w:rPr>
      <w:rFonts w:eastAsia="Times New Roman" w:cs="Times New Roman"/>
      <w:sz w:val="16"/>
      <w:szCs w:val="16"/>
      <w:lang w:eastAsia="zh-CN"/>
    </w:rPr>
  </w:style>
  <w:style w:type="character" w:customStyle="1" w:styleId="Zkladntext3Char">
    <w:name w:val="Základný text 3 Char"/>
    <w:basedOn w:val="Predvolenpsmoodseku"/>
    <w:link w:val="Zkladntext3"/>
    <w:rsid w:val="0047218D"/>
    <w:rPr>
      <w:rFonts w:ascii="Times New Roman" w:eastAsia="Times New Roman" w:hAnsi="Times New Roman" w:cs="Times New Roman"/>
      <w:sz w:val="16"/>
      <w:szCs w:val="16"/>
      <w:lang w:eastAsia="zh-CN"/>
    </w:rPr>
  </w:style>
  <w:style w:type="character" w:customStyle="1" w:styleId="PodtitulChar">
    <w:name w:val="Podtitul Char"/>
    <w:link w:val="Podtitul"/>
    <w:locked/>
    <w:rsid w:val="0047218D"/>
    <w:rPr>
      <w:b/>
      <w:bCs/>
      <w:sz w:val="28"/>
      <w:szCs w:val="28"/>
    </w:rPr>
  </w:style>
  <w:style w:type="character" w:customStyle="1" w:styleId="ListParagraphChar">
    <w:name w:val="List Paragraph Char"/>
    <w:link w:val="Odsekzoznamu1"/>
    <w:locked/>
    <w:rsid w:val="0047218D"/>
    <w:rPr>
      <w:sz w:val="24"/>
    </w:rPr>
  </w:style>
  <w:style w:type="paragraph" w:customStyle="1" w:styleId="Odsekzoznamu1">
    <w:name w:val="Odsek zoznamu1"/>
    <w:basedOn w:val="Normlny"/>
    <w:link w:val="ListParagraphChar"/>
    <w:rsid w:val="0047218D"/>
    <w:pPr>
      <w:spacing w:after="0" w:line="240" w:lineRule="auto"/>
      <w:ind w:left="708"/>
      <w:jc w:val="left"/>
    </w:pPr>
    <w:rPr>
      <w:rFonts w:asciiTheme="minorHAnsi" w:hAnsiTheme="minorHAnsi"/>
    </w:rPr>
  </w:style>
  <w:style w:type="paragraph" w:styleId="Podtitul">
    <w:name w:val="Subtitle"/>
    <w:basedOn w:val="Normlny"/>
    <w:link w:val="PodtitulChar"/>
    <w:qFormat/>
    <w:rsid w:val="0047218D"/>
    <w:pPr>
      <w:spacing w:after="0" w:line="240" w:lineRule="auto"/>
      <w:jc w:val="center"/>
    </w:pPr>
    <w:rPr>
      <w:rFonts w:asciiTheme="minorHAnsi" w:hAnsiTheme="minorHAnsi"/>
      <w:b/>
      <w:bCs/>
      <w:sz w:val="28"/>
      <w:szCs w:val="28"/>
    </w:rPr>
  </w:style>
  <w:style w:type="character" w:customStyle="1" w:styleId="PodtitulChar1">
    <w:name w:val="Podtitul Char1"/>
    <w:basedOn w:val="Predvolenpsmoodseku"/>
    <w:uiPriority w:val="11"/>
    <w:rsid w:val="0047218D"/>
    <w:rPr>
      <w:rFonts w:eastAsiaTheme="minorEastAsia"/>
      <w:color w:val="5A5A5A" w:themeColor="text1" w:themeTint="A5"/>
      <w:spacing w:val="15"/>
    </w:rPr>
  </w:style>
  <w:style w:type="paragraph" w:customStyle="1" w:styleId="Adv">
    <w:name w:val="Adv"/>
    <w:basedOn w:val="Normlny"/>
    <w:rsid w:val="0047218D"/>
    <w:pPr>
      <w:spacing w:after="0" w:line="240" w:lineRule="auto"/>
    </w:pPr>
    <w:rPr>
      <w:rFonts w:eastAsia="Times New Roman" w:cs="Times New Roman"/>
      <w:szCs w:val="24"/>
      <w:lang w:val="cs-CZ" w:eastAsia="cs-CZ"/>
    </w:rPr>
  </w:style>
  <w:style w:type="paragraph" w:customStyle="1" w:styleId="para">
    <w:name w:val="para"/>
    <w:basedOn w:val="Normlny"/>
    <w:rsid w:val="0047218D"/>
    <w:pPr>
      <w:spacing w:before="100" w:beforeAutospacing="1" w:after="100" w:afterAutospacing="1" w:line="240" w:lineRule="auto"/>
      <w:jc w:val="left"/>
    </w:pPr>
    <w:rPr>
      <w:rFonts w:eastAsia="Times New Roman" w:cs="Times New Roman"/>
      <w:szCs w:val="24"/>
      <w:lang w:eastAsia="sk-SK"/>
    </w:rPr>
  </w:style>
  <w:style w:type="character" w:styleId="PremennHTML">
    <w:name w:val="HTML Variable"/>
    <w:rsid w:val="0047218D"/>
    <w:rPr>
      <w:i/>
      <w:iCs/>
    </w:rPr>
  </w:style>
  <w:style w:type="character" w:styleId="slostrany">
    <w:name w:val="page number"/>
    <w:basedOn w:val="Predvolenpsmoodseku"/>
    <w:rsid w:val="0047218D"/>
  </w:style>
  <w:style w:type="paragraph" w:styleId="Nzov">
    <w:name w:val="Title"/>
    <w:aliases w:val="IIHF Title"/>
    <w:basedOn w:val="Normlny"/>
    <w:next w:val="Podtitul"/>
    <w:link w:val="NzovChar"/>
    <w:qFormat/>
    <w:rsid w:val="0047218D"/>
    <w:pPr>
      <w:suppressAutoHyphens/>
      <w:spacing w:after="0" w:line="240" w:lineRule="auto"/>
      <w:jc w:val="center"/>
    </w:pPr>
    <w:rPr>
      <w:rFonts w:ascii="Arial" w:eastAsia="Times New Roman" w:hAnsi="Arial" w:cs="Times New Roman"/>
      <w:b/>
      <w:sz w:val="52"/>
      <w:szCs w:val="20"/>
      <w:lang w:eastAsia="ar-SA"/>
    </w:rPr>
  </w:style>
  <w:style w:type="character" w:customStyle="1" w:styleId="NzovChar">
    <w:name w:val="Názov Char"/>
    <w:aliases w:val="IIHF Title Char"/>
    <w:basedOn w:val="Predvolenpsmoodseku"/>
    <w:link w:val="Nzov"/>
    <w:rsid w:val="0047218D"/>
    <w:rPr>
      <w:rFonts w:ascii="Arial" w:eastAsia="Times New Roman" w:hAnsi="Arial" w:cs="Times New Roman"/>
      <w:b/>
      <w:sz w:val="52"/>
      <w:szCs w:val="20"/>
      <w:lang w:eastAsia="ar-SA"/>
    </w:rPr>
  </w:style>
  <w:style w:type="paragraph" w:customStyle="1" w:styleId="Odstavecseseznamem">
    <w:name w:val="Odstavec se seznamem"/>
    <w:basedOn w:val="Normlny"/>
    <w:qFormat/>
    <w:rsid w:val="0047218D"/>
    <w:pPr>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2055">
      <w:bodyDiv w:val="1"/>
      <w:marLeft w:val="0"/>
      <w:marRight w:val="0"/>
      <w:marTop w:val="0"/>
      <w:marBottom w:val="0"/>
      <w:divBdr>
        <w:top w:val="none" w:sz="0" w:space="0" w:color="auto"/>
        <w:left w:val="none" w:sz="0" w:space="0" w:color="auto"/>
        <w:bottom w:val="none" w:sz="0" w:space="0" w:color="auto"/>
        <w:right w:val="none" w:sz="0" w:space="0" w:color="auto"/>
      </w:divBdr>
    </w:div>
    <w:div w:id="159543340">
      <w:bodyDiv w:val="1"/>
      <w:marLeft w:val="0"/>
      <w:marRight w:val="0"/>
      <w:marTop w:val="0"/>
      <w:marBottom w:val="0"/>
      <w:divBdr>
        <w:top w:val="none" w:sz="0" w:space="0" w:color="auto"/>
        <w:left w:val="none" w:sz="0" w:space="0" w:color="auto"/>
        <w:bottom w:val="none" w:sz="0" w:space="0" w:color="auto"/>
        <w:right w:val="none" w:sz="0" w:space="0" w:color="auto"/>
      </w:divBdr>
    </w:div>
    <w:div w:id="464004022">
      <w:bodyDiv w:val="1"/>
      <w:marLeft w:val="0"/>
      <w:marRight w:val="0"/>
      <w:marTop w:val="0"/>
      <w:marBottom w:val="0"/>
      <w:divBdr>
        <w:top w:val="none" w:sz="0" w:space="0" w:color="auto"/>
        <w:left w:val="none" w:sz="0" w:space="0" w:color="auto"/>
        <w:bottom w:val="none" w:sz="0" w:space="0" w:color="auto"/>
        <w:right w:val="none" w:sz="0" w:space="0" w:color="auto"/>
      </w:divBdr>
    </w:div>
    <w:div w:id="975796446">
      <w:bodyDiv w:val="1"/>
      <w:marLeft w:val="0"/>
      <w:marRight w:val="0"/>
      <w:marTop w:val="0"/>
      <w:marBottom w:val="0"/>
      <w:divBdr>
        <w:top w:val="none" w:sz="0" w:space="0" w:color="auto"/>
        <w:left w:val="none" w:sz="0" w:space="0" w:color="auto"/>
        <w:bottom w:val="none" w:sz="0" w:space="0" w:color="auto"/>
        <w:right w:val="none" w:sz="0" w:space="0" w:color="auto"/>
      </w:divBdr>
    </w:div>
    <w:div w:id="1037395779">
      <w:bodyDiv w:val="1"/>
      <w:marLeft w:val="0"/>
      <w:marRight w:val="0"/>
      <w:marTop w:val="0"/>
      <w:marBottom w:val="0"/>
      <w:divBdr>
        <w:top w:val="none" w:sz="0" w:space="0" w:color="auto"/>
        <w:left w:val="none" w:sz="0" w:space="0" w:color="auto"/>
        <w:bottom w:val="none" w:sz="0" w:space="0" w:color="auto"/>
        <w:right w:val="none" w:sz="0" w:space="0" w:color="auto"/>
      </w:divBdr>
    </w:div>
    <w:div w:id="1164665419">
      <w:bodyDiv w:val="1"/>
      <w:marLeft w:val="0"/>
      <w:marRight w:val="0"/>
      <w:marTop w:val="0"/>
      <w:marBottom w:val="0"/>
      <w:divBdr>
        <w:top w:val="none" w:sz="0" w:space="0" w:color="auto"/>
        <w:left w:val="none" w:sz="0" w:space="0" w:color="auto"/>
        <w:bottom w:val="none" w:sz="0" w:space="0" w:color="auto"/>
        <w:right w:val="none" w:sz="0" w:space="0" w:color="auto"/>
      </w:divBdr>
    </w:div>
    <w:div w:id="1221399854">
      <w:bodyDiv w:val="1"/>
      <w:marLeft w:val="0"/>
      <w:marRight w:val="0"/>
      <w:marTop w:val="0"/>
      <w:marBottom w:val="0"/>
      <w:divBdr>
        <w:top w:val="none" w:sz="0" w:space="0" w:color="auto"/>
        <w:left w:val="none" w:sz="0" w:space="0" w:color="auto"/>
        <w:bottom w:val="none" w:sz="0" w:space="0" w:color="auto"/>
        <w:right w:val="none" w:sz="0" w:space="0" w:color="auto"/>
      </w:divBdr>
    </w:div>
    <w:div w:id="1331761803">
      <w:bodyDiv w:val="1"/>
      <w:marLeft w:val="0"/>
      <w:marRight w:val="0"/>
      <w:marTop w:val="0"/>
      <w:marBottom w:val="0"/>
      <w:divBdr>
        <w:top w:val="none" w:sz="0" w:space="0" w:color="auto"/>
        <w:left w:val="none" w:sz="0" w:space="0" w:color="auto"/>
        <w:bottom w:val="none" w:sz="0" w:space="0" w:color="auto"/>
        <w:right w:val="none" w:sz="0" w:space="0" w:color="auto"/>
      </w:divBdr>
    </w:div>
    <w:div w:id="1558513094">
      <w:bodyDiv w:val="1"/>
      <w:marLeft w:val="0"/>
      <w:marRight w:val="0"/>
      <w:marTop w:val="0"/>
      <w:marBottom w:val="0"/>
      <w:divBdr>
        <w:top w:val="none" w:sz="0" w:space="0" w:color="auto"/>
        <w:left w:val="none" w:sz="0" w:space="0" w:color="auto"/>
        <w:bottom w:val="none" w:sz="0" w:space="0" w:color="auto"/>
        <w:right w:val="none" w:sz="0" w:space="0" w:color="auto"/>
      </w:divBdr>
    </w:div>
    <w:div w:id="21039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nosta@sliac.sk" TargetMode="External"/><Relationship Id="rId3" Type="http://schemas.openxmlformats.org/officeDocument/2006/relationships/settings" Target="settings.xml"/><Relationship Id="rId7" Type="http://schemas.openxmlformats.org/officeDocument/2006/relationships/hyperlink" Target="mailto:primator@slia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iac.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1659</Words>
  <Characters>9458</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Kochlicova</dc:creator>
  <cp:keywords/>
  <dc:description/>
  <cp:lastModifiedBy>BaLu</cp:lastModifiedBy>
  <cp:revision>4</cp:revision>
  <cp:lastPrinted>2023-10-20T20:01:00Z</cp:lastPrinted>
  <dcterms:created xsi:type="dcterms:W3CDTF">2023-10-21T11:42:00Z</dcterms:created>
  <dcterms:modified xsi:type="dcterms:W3CDTF">2023-10-21T11:45:00Z</dcterms:modified>
</cp:coreProperties>
</file>